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50C" w:rsidRDefault="00675C1E">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5A150C" w:rsidRDefault="005A150C">
      <w:pPr>
        <w:tabs>
          <w:tab w:val="right" w:pos="9360"/>
        </w:tabs>
        <w:spacing w:after="0" w:line="240" w:lineRule="auto"/>
        <w:rPr>
          <w:rFonts w:ascii="Calibri" w:eastAsia="Calibri" w:hAnsi="Calibri" w:cs="Calibri"/>
          <w:color w:val="000000"/>
          <w:sz w:val="12"/>
          <w:szCs w:val="12"/>
        </w:rPr>
      </w:pPr>
    </w:p>
    <w:p w:rsidR="005A150C" w:rsidRDefault="00675C1E">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PARENT PARTICIPATION</w:t>
      </w:r>
    </w:p>
    <w:p w:rsidR="005A150C" w:rsidRDefault="00675C1E">
      <w:pPr>
        <w:tabs>
          <w:tab w:val="right" w:pos="9360"/>
        </w:tabs>
        <w:spacing w:after="0" w:line="240" w:lineRule="auto"/>
        <w:rPr>
          <w:rFonts w:ascii="Calibri" w:eastAsia="Calibri" w:hAnsi="Calibri" w:cs="Calibri"/>
          <w:color w:val="0000FF"/>
          <w:sz w:val="24"/>
          <w:szCs w:val="24"/>
          <w:u w:val="single"/>
        </w:rPr>
      </w:pPr>
      <w:r>
        <w:fldChar w:fldCharType="begin"/>
      </w:r>
      <w:r>
        <w:instrText xml:space="preserve"> HYPERLINK "https://docs.google.com/document/d/1lnbAn8GreRSXATBNvk7RAEY1_8yxmZ5b4wFpQlG-dlk/edit?usp=sharing" </w:instrText>
      </w:r>
      <w:r>
        <w:fldChar w:fldCharType="separate"/>
      </w:r>
      <w:r>
        <w:rPr>
          <w:rFonts w:ascii="Calibri" w:eastAsia="Calibri" w:hAnsi="Calibri" w:cs="Calibri"/>
          <w:color w:val="0000FF"/>
          <w:sz w:val="24"/>
          <w:szCs w:val="24"/>
          <w:u w:val="single"/>
        </w:rPr>
        <w:t>Related Resources</w:t>
      </w:r>
    </w:p>
    <w:bookmarkStart w:id="0" w:name="_gjdgxs" w:colFirst="0" w:colLast="0"/>
    <w:bookmarkEnd w:id="0"/>
    <w:p w:rsidR="005A150C" w:rsidRDefault="00675C1E">
      <w:pPr>
        <w:tabs>
          <w:tab w:val="right" w:pos="9360"/>
        </w:tabs>
        <w:spacing w:after="0" w:line="240" w:lineRule="auto"/>
        <w:rPr>
          <w:rFonts w:ascii="Calibri" w:eastAsia="Calibri" w:hAnsi="Calibri" w:cs="Calibri"/>
          <w:color w:val="000000"/>
          <w:sz w:val="24"/>
          <w:szCs w:val="24"/>
        </w:rPr>
      </w:pPr>
      <w:r>
        <w:fldChar w:fldCharType="end"/>
      </w:r>
      <w:r>
        <w:rPr>
          <w:rFonts w:ascii="Calibri" w:eastAsia="Calibri" w:hAnsi="Calibri" w:cs="Calibri"/>
          <w:color w:val="000000"/>
          <w:sz w:val="24"/>
          <w:szCs w:val="24"/>
        </w:rPr>
        <w:t xml:space="preserve">Broad Category: FREE APPROPRIATE PUBLIC EDUCATION    </w:t>
      </w:r>
    </w:p>
    <w:p w:rsidR="005A150C" w:rsidRDefault="000E5F3A">
      <w:pPr>
        <w:spacing w:after="0" w:line="240" w:lineRule="auto"/>
      </w:pPr>
      <w:r>
        <w:pict w14:anchorId="4FCD24CB">
          <v:rect id="_x0000_i1025" style="width:0;height:1.5pt" o:hralign="center" o:hrstd="t" o:hr="t" fillcolor="#a0a0a0" stroked="f"/>
        </w:pict>
      </w:r>
    </w:p>
    <w:p w:rsidR="005A150C" w:rsidRDefault="005A150C">
      <w:pPr>
        <w:spacing w:after="0" w:line="240" w:lineRule="auto"/>
        <w:rPr>
          <w:rFonts w:ascii="Calibri" w:eastAsia="Calibri" w:hAnsi="Calibri" w:cs="Calibri"/>
          <w:color w:val="000000"/>
          <w:sz w:val="24"/>
          <w:szCs w:val="24"/>
        </w:rPr>
      </w:pPr>
    </w:p>
    <w:p w:rsidR="005A150C" w:rsidRDefault="00675C1E">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A02689" w:rsidRDefault="00A02689" w:rsidP="00A02689">
      <w:pPr>
        <w:spacing w:after="0" w:line="240" w:lineRule="auto"/>
        <w:rPr>
          <w:rFonts w:ascii="Calibri" w:hAnsi="Calibri" w:cs="Calibri"/>
          <w:iCs/>
          <w:color w:val="auto"/>
          <w:sz w:val="24"/>
          <w:szCs w:val="24"/>
          <w:shd w:val="clear" w:color="auto" w:fill="FFFFFF"/>
        </w:rPr>
      </w:pPr>
      <w:r>
        <w:rPr>
          <w:rFonts w:ascii="Calibri" w:hAnsi="Calibri" w:cs="Calibri"/>
          <w:color w:val="auto"/>
          <w:sz w:val="24"/>
          <w:szCs w:val="24"/>
        </w:rPr>
        <w:t>The district takes steps to ensure that one or both of the parents of the child with a disability are present at each Admission, Review, and Dismissal Committee Meeting or are afforded the opportunity to participate.</w:t>
      </w:r>
      <w:r>
        <w:rPr>
          <w:color w:val="auto"/>
        </w:rPr>
        <w:t xml:space="preserve"> </w:t>
      </w:r>
    </w:p>
    <w:p w:rsidR="00A02689" w:rsidRDefault="00A02689" w:rsidP="00A02689">
      <w:pPr>
        <w:spacing w:after="0" w:line="240" w:lineRule="auto"/>
        <w:rPr>
          <w:rFonts w:ascii="Calibri" w:hAnsi="Calibri" w:cs="Calibri"/>
          <w:bCs/>
          <w:color w:val="000000"/>
          <w:sz w:val="24"/>
          <w:szCs w:val="24"/>
          <w:u w:val="single"/>
          <w:shd w:val="clear" w:color="auto" w:fill="FFFFFF"/>
        </w:rPr>
      </w:pPr>
      <w:r>
        <w:rPr>
          <w:rFonts w:ascii="Calibri" w:hAnsi="Calibri" w:cs="Calibri"/>
          <w:bCs/>
          <w:color w:val="000000"/>
          <w:sz w:val="24"/>
          <w:szCs w:val="24"/>
          <w:u w:val="single"/>
          <w:shd w:val="clear" w:color="auto" w:fill="FFFFFF"/>
        </w:rPr>
        <w:t>Parent Participation</w:t>
      </w:r>
    </w:p>
    <w:p w:rsidR="00A02689" w:rsidRDefault="00A02689" w:rsidP="00A02689">
      <w:pPr>
        <w:spacing w:after="0" w:line="240" w:lineRule="auto"/>
        <w:rPr>
          <w:rFonts w:ascii="Calibri" w:hAnsi="Calibri" w:cs="Calibri"/>
          <w:iCs/>
          <w:color w:val="auto"/>
          <w:sz w:val="24"/>
          <w:szCs w:val="24"/>
          <w:shd w:val="clear" w:color="auto" w:fill="FFFFFF"/>
        </w:rPr>
      </w:pPr>
      <w:r>
        <w:rPr>
          <w:rFonts w:ascii="Calibri" w:hAnsi="Calibri" w:cs="Calibri"/>
          <w:iCs/>
          <w:color w:val="auto"/>
          <w:sz w:val="24"/>
          <w:szCs w:val="24"/>
          <w:shd w:val="clear" w:color="auto" w:fill="FFFFFF"/>
        </w:rPr>
        <w:t xml:space="preserve">The assigned diagnostician/LSSP will plan with the staff and parent an agreeable time for the ARD meeting. </w:t>
      </w:r>
    </w:p>
    <w:p w:rsidR="00A02689" w:rsidRDefault="00A02689" w:rsidP="00A02689">
      <w:pPr>
        <w:spacing w:after="0" w:line="240" w:lineRule="auto"/>
        <w:rPr>
          <w:rFonts w:ascii="Calibri" w:hAnsi="Calibri" w:cs="Calibri"/>
          <w:iCs/>
          <w:color w:val="auto"/>
          <w:sz w:val="24"/>
          <w:szCs w:val="24"/>
          <w:u w:val="single"/>
          <w:shd w:val="clear" w:color="auto" w:fill="FFFFFF"/>
        </w:rPr>
      </w:pPr>
      <w:r>
        <w:rPr>
          <w:rFonts w:ascii="Calibri" w:hAnsi="Calibri" w:cs="Calibri"/>
          <w:iCs/>
          <w:color w:val="auto"/>
          <w:sz w:val="24"/>
          <w:szCs w:val="24"/>
          <w:shd w:val="clear" w:color="auto" w:fill="FFFFFF"/>
        </w:rPr>
        <w:t>The campus staff will make every effort to accommodate the parents schedule, however, there is no requirement that an IEP meeting must be held outside of regular business hours for the school. </w:t>
      </w:r>
      <w:r>
        <w:rPr>
          <w:rFonts w:ascii="Calibri" w:hAnsi="Calibri" w:cs="Calibri"/>
          <w:iCs/>
          <w:color w:val="auto"/>
          <w:sz w:val="24"/>
          <w:szCs w:val="24"/>
          <w:u w:val="single"/>
          <w:shd w:val="clear" w:color="auto" w:fill="FFFFFF"/>
        </w:rPr>
        <w:t>OSEP Letter to Thomas (6-3-2008)</w:t>
      </w:r>
    </w:p>
    <w:p w:rsidR="00A02689" w:rsidRDefault="00A02689" w:rsidP="00A02689">
      <w:pPr>
        <w:spacing w:after="0" w:line="240" w:lineRule="auto"/>
        <w:rPr>
          <w:rFonts w:ascii="Calibri" w:hAnsi="Calibri" w:cs="Calibri"/>
          <w:iCs/>
          <w:color w:val="auto"/>
          <w:sz w:val="24"/>
          <w:szCs w:val="24"/>
          <w:u w:val="single"/>
          <w:shd w:val="clear" w:color="auto" w:fill="FFFFFF"/>
        </w:rPr>
      </w:pPr>
      <w:r>
        <w:rPr>
          <w:rFonts w:ascii="Calibri" w:hAnsi="Calibri" w:cs="Calibri"/>
          <w:iCs/>
          <w:color w:val="auto"/>
          <w:sz w:val="24"/>
          <w:szCs w:val="24"/>
          <w:u w:val="single"/>
          <w:shd w:val="clear" w:color="auto" w:fill="FFFFFF"/>
        </w:rPr>
        <w:t>Additional Procedures</w:t>
      </w:r>
    </w:p>
    <w:p w:rsidR="00A02689" w:rsidRDefault="00A02689" w:rsidP="00A02689">
      <w:pPr>
        <w:pStyle w:val="ListParagraph"/>
        <w:numPr>
          <w:ilvl w:val="0"/>
          <w:numId w:val="4"/>
        </w:numPr>
        <w:shd w:val="clear" w:color="auto" w:fill="FFFFFF"/>
        <w:spacing w:after="0" w:line="240" w:lineRule="auto"/>
        <w:rPr>
          <w:rFonts w:ascii="Calibri" w:eastAsia="Times New Roman" w:hAnsi="Calibri" w:cs="Calibri"/>
          <w:iCs/>
          <w:color w:val="auto"/>
          <w:sz w:val="24"/>
          <w:szCs w:val="24"/>
        </w:rPr>
      </w:pPr>
      <w:r w:rsidRPr="0093603D">
        <w:rPr>
          <w:rFonts w:ascii="Calibri" w:eastAsia="Times New Roman" w:hAnsi="Calibri" w:cs="Calibri"/>
          <w:iCs/>
          <w:color w:val="auto"/>
          <w:sz w:val="24"/>
          <w:szCs w:val="24"/>
        </w:rPr>
        <w:t>The draft of the proposed IEP goals and objectives should be sent home </w:t>
      </w:r>
      <w:r w:rsidRPr="0093603D">
        <w:rPr>
          <w:rFonts w:ascii="Calibri" w:eastAsia="Times New Roman" w:hAnsi="Calibri" w:cs="Calibri"/>
          <w:iCs/>
          <w:color w:val="auto"/>
          <w:sz w:val="24"/>
          <w:szCs w:val="24"/>
          <w:u w:val="single"/>
        </w:rPr>
        <w:t>one week</w:t>
      </w:r>
      <w:r w:rsidRPr="0093603D">
        <w:rPr>
          <w:rFonts w:ascii="Calibri" w:eastAsia="Times New Roman" w:hAnsi="Calibri" w:cs="Calibri"/>
          <w:iCs/>
          <w:color w:val="auto"/>
          <w:sz w:val="24"/>
          <w:szCs w:val="24"/>
        </w:rPr>
        <w:t> prior to the ARD/IEP committee meeting. A note to the parent should accompany the proposed goals and objectives that explains that the document purpose is to plan for the IEP meeting and to request parent input on the goals and objectives.</w:t>
      </w:r>
    </w:p>
    <w:p w:rsidR="00A02689" w:rsidRPr="00BD3CD1" w:rsidRDefault="00A02689" w:rsidP="00A02689">
      <w:pPr>
        <w:pStyle w:val="ListParagraph"/>
        <w:numPr>
          <w:ilvl w:val="0"/>
          <w:numId w:val="4"/>
        </w:numPr>
        <w:spacing w:after="0" w:line="240" w:lineRule="auto"/>
        <w:rPr>
          <w:rFonts w:ascii="Calibri" w:hAnsi="Calibri" w:cs="Calibri"/>
          <w:color w:val="auto"/>
          <w:sz w:val="24"/>
          <w:szCs w:val="24"/>
          <w:u w:val="single"/>
        </w:rPr>
      </w:pPr>
      <w:r w:rsidRPr="00BD3CD1">
        <w:rPr>
          <w:rFonts w:ascii="Calibri" w:hAnsi="Calibri" w:cs="Calibri"/>
          <w:color w:val="auto"/>
          <w:sz w:val="24"/>
          <w:szCs w:val="24"/>
        </w:rPr>
        <w:t xml:space="preserve">If parents are unable to attend in person, </w:t>
      </w:r>
      <w:r>
        <w:rPr>
          <w:rFonts w:ascii="Calibri" w:hAnsi="Calibri" w:cs="Calibri"/>
          <w:color w:val="auto"/>
          <w:sz w:val="24"/>
          <w:szCs w:val="24"/>
        </w:rPr>
        <w:t xml:space="preserve">parents are informed that </w:t>
      </w:r>
      <w:r w:rsidRPr="00BD3CD1">
        <w:rPr>
          <w:rFonts w:ascii="Calibri" w:hAnsi="Calibri" w:cs="Calibri"/>
          <w:color w:val="auto"/>
          <w:sz w:val="24"/>
          <w:szCs w:val="24"/>
        </w:rPr>
        <w:t>other methods such as telephone calls or video conferencing are available.</w:t>
      </w:r>
    </w:p>
    <w:p w:rsidR="00A02689" w:rsidRPr="0093603D" w:rsidRDefault="00A02689" w:rsidP="00A02689">
      <w:pPr>
        <w:pStyle w:val="ListParagraph"/>
        <w:numPr>
          <w:ilvl w:val="0"/>
          <w:numId w:val="4"/>
        </w:numPr>
        <w:spacing w:after="0" w:line="240" w:lineRule="auto"/>
        <w:jc w:val="both"/>
        <w:rPr>
          <w:rFonts w:ascii="Calibri" w:eastAsia="Times New Roman" w:hAnsi="Calibri" w:cs="Calibri"/>
          <w:iCs/>
          <w:color w:val="auto"/>
          <w:sz w:val="24"/>
          <w:szCs w:val="24"/>
        </w:rPr>
      </w:pPr>
      <w:r w:rsidRPr="0093603D">
        <w:rPr>
          <w:rFonts w:ascii="Calibri" w:eastAsia="Times New Roman" w:hAnsi="Calibri" w:cs="Calibri"/>
          <w:iCs/>
          <w:color w:val="auto"/>
          <w:sz w:val="24"/>
          <w:szCs w:val="24"/>
        </w:rPr>
        <w:t xml:space="preserve">Family engagement will be provided </w:t>
      </w:r>
      <w:r w:rsidRPr="0093603D">
        <w:rPr>
          <w:rFonts w:ascii="Calibri" w:hAnsi="Calibri" w:cs="Calibri"/>
          <w:bCs/>
          <w:color w:val="000000"/>
          <w:sz w:val="24"/>
          <w:szCs w:val="24"/>
        </w:rPr>
        <w:t>to improve timely home-to-school communication and increased parent participation</w:t>
      </w:r>
      <w:r>
        <w:rPr>
          <w:rFonts w:ascii="Calibri" w:hAnsi="Calibri" w:cs="Calibri"/>
          <w:bCs/>
          <w:color w:val="000000"/>
          <w:sz w:val="24"/>
          <w:szCs w:val="24"/>
        </w:rPr>
        <w:t xml:space="preserve"> in and understanding of</w:t>
      </w:r>
      <w:r w:rsidRPr="0093603D">
        <w:rPr>
          <w:rFonts w:ascii="Calibri" w:hAnsi="Calibri" w:cs="Calibri"/>
          <w:bCs/>
          <w:color w:val="000000"/>
          <w:sz w:val="24"/>
          <w:szCs w:val="24"/>
        </w:rPr>
        <w:t xml:space="preserve"> the ARD process</w:t>
      </w:r>
      <w:r w:rsidRPr="0093603D">
        <w:rPr>
          <w:rFonts w:ascii="Calibri" w:eastAsia="Times New Roman" w:hAnsi="Calibri" w:cs="Calibri"/>
          <w:iCs/>
          <w:color w:val="auto"/>
          <w:sz w:val="24"/>
          <w:szCs w:val="24"/>
        </w:rPr>
        <w:t xml:space="preserve">. This will include brochures, handouts, videos, social media posts and trainings offered through the ESC services center or the district. </w:t>
      </w:r>
    </w:p>
    <w:p w:rsidR="00A02689" w:rsidRPr="0093603D" w:rsidRDefault="00A02689" w:rsidP="00A02689">
      <w:pPr>
        <w:pStyle w:val="ListParagraph"/>
        <w:numPr>
          <w:ilvl w:val="0"/>
          <w:numId w:val="4"/>
        </w:numPr>
        <w:spacing w:after="0" w:line="240" w:lineRule="auto"/>
        <w:jc w:val="both"/>
        <w:rPr>
          <w:rFonts w:ascii="Calibri" w:hAnsi="Calibri" w:cs="Calibri"/>
          <w:color w:val="auto"/>
          <w:sz w:val="24"/>
          <w:szCs w:val="24"/>
        </w:rPr>
      </w:pPr>
      <w:r w:rsidRPr="0093603D">
        <w:rPr>
          <w:rFonts w:ascii="Calibri" w:eastAsia="Times New Roman" w:hAnsi="Calibri" w:cs="Calibri"/>
          <w:iCs/>
          <w:color w:val="auto"/>
          <w:sz w:val="24"/>
          <w:szCs w:val="24"/>
        </w:rPr>
        <w:t>Parents will be provided</w:t>
      </w:r>
      <w:r w:rsidRPr="0093603D">
        <w:rPr>
          <w:rFonts w:cs="Arial"/>
          <w:color w:val="auto"/>
          <w:sz w:val="24"/>
          <w:szCs w:val="24"/>
        </w:rPr>
        <w:t xml:space="preserve"> </w:t>
      </w:r>
      <w:r w:rsidRPr="0093603D">
        <w:rPr>
          <w:rFonts w:ascii="Calibri" w:hAnsi="Calibri" w:cs="Calibri"/>
          <w:color w:val="auto"/>
          <w:sz w:val="24"/>
          <w:szCs w:val="24"/>
        </w:rPr>
        <w:t xml:space="preserve">the </w:t>
      </w:r>
      <w:r w:rsidRPr="0093603D">
        <w:rPr>
          <w:rFonts w:ascii="Calibri" w:hAnsi="Calibri" w:cs="Calibri"/>
          <w:iCs/>
          <w:color w:val="auto"/>
          <w:sz w:val="24"/>
          <w:szCs w:val="24"/>
        </w:rPr>
        <w:t>Parent’s Guide to the Admission, Review, and Dismissal Process</w:t>
      </w:r>
      <w:r w:rsidRPr="0093603D">
        <w:rPr>
          <w:rFonts w:ascii="Calibri" w:hAnsi="Calibri" w:cs="Calibri"/>
          <w:color w:val="auto"/>
          <w:sz w:val="24"/>
          <w:szCs w:val="24"/>
        </w:rPr>
        <w:t xml:space="preserve"> when their child is referral for a special education evaluation and upon request. A copy is also posted on the RCSS website.</w:t>
      </w:r>
    </w:p>
    <w:p w:rsidR="00A02689" w:rsidRDefault="00A02689" w:rsidP="00A02689">
      <w:pPr>
        <w:pStyle w:val="ListParagraph"/>
        <w:numPr>
          <w:ilvl w:val="0"/>
          <w:numId w:val="4"/>
        </w:numPr>
        <w:spacing w:after="0" w:line="240" w:lineRule="auto"/>
        <w:jc w:val="both"/>
        <w:rPr>
          <w:rFonts w:ascii="Calibri" w:hAnsi="Calibri" w:cs="Calibri"/>
          <w:color w:val="auto"/>
          <w:sz w:val="24"/>
          <w:szCs w:val="24"/>
        </w:rPr>
      </w:pPr>
      <w:r w:rsidRPr="0093603D">
        <w:rPr>
          <w:rFonts w:ascii="Calibri" w:hAnsi="Calibri" w:cs="Calibri"/>
          <w:color w:val="auto"/>
          <w:sz w:val="24"/>
          <w:szCs w:val="24"/>
        </w:rPr>
        <w:t xml:space="preserve">The Notice of Procedural Safeguards is provided to parents at least once a year and </w:t>
      </w:r>
    </w:p>
    <w:p w:rsidR="00A02689" w:rsidRDefault="00A02689" w:rsidP="00A02689">
      <w:pPr>
        <w:pStyle w:val="ListParagraph"/>
        <w:widowControl w:val="0"/>
        <w:numPr>
          <w:ilvl w:val="1"/>
          <w:numId w:val="4"/>
        </w:numPr>
        <w:suppressAutoHyphens/>
        <w:autoSpaceDE w:val="0"/>
        <w:autoSpaceDN w:val="0"/>
        <w:spacing w:after="0" w:line="240" w:lineRule="auto"/>
        <w:contextualSpacing w:val="0"/>
        <w:jc w:val="both"/>
        <w:rPr>
          <w:rFonts w:ascii="Calibri" w:hAnsi="Calibri" w:cs="Calibri"/>
          <w:color w:val="auto"/>
          <w:sz w:val="24"/>
          <w:szCs w:val="24"/>
        </w:rPr>
      </w:pPr>
      <w:r w:rsidRPr="002B451F">
        <w:rPr>
          <w:rFonts w:ascii="Calibri" w:hAnsi="Calibri" w:cs="Calibri"/>
          <w:color w:val="auto"/>
          <w:sz w:val="24"/>
          <w:szCs w:val="24"/>
        </w:rPr>
        <w:t>Upon request by a parent</w:t>
      </w:r>
    </w:p>
    <w:p w:rsidR="00A02689" w:rsidRPr="002B451F" w:rsidRDefault="00A02689" w:rsidP="00A02689">
      <w:pPr>
        <w:pStyle w:val="ListParagraph"/>
        <w:widowControl w:val="0"/>
        <w:numPr>
          <w:ilvl w:val="1"/>
          <w:numId w:val="4"/>
        </w:numPr>
        <w:suppressAutoHyphens/>
        <w:autoSpaceDE w:val="0"/>
        <w:autoSpaceDN w:val="0"/>
        <w:spacing w:after="0" w:line="240" w:lineRule="auto"/>
        <w:contextualSpacing w:val="0"/>
        <w:jc w:val="both"/>
        <w:rPr>
          <w:rFonts w:ascii="Calibri" w:hAnsi="Calibri" w:cs="Calibri"/>
          <w:color w:val="auto"/>
          <w:sz w:val="24"/>
          <w:szCs w:val="24"/>
        </w:rPr>
      </w:pPr>
      <w:r w:rsidRPr="002B451F">
        <w:rPr>
          <w:rFonts w:ascii="Calibri" w:hAnsi="Calibri" w:cs="Calibri"/>
          <w:color w:val="auto"/>
          <w:sz w:val="24"/>
          <w:szCs w:val="24"/>
        </w:rPr>
        <w:t>Upon initial referral or parent request for evaluation</w:t>
      </w:r>
    </w:p>
    <w:p w:rsidR="00A02689" w:rsidRPr="002B451F" w:rsidRDefault="00A02689" w:rsidP="00A02689">
      <w:pPr>
        <w:pStyle w:val="ListParagraph"/>
        <w:widowControl w:val="0"/>
        <w:numPr>
          <w:ilvl w:val="1"/>
          <w:numId w:val="4"/>
        </w:numPr>
        <w:suppressAutoHyphens/>
        <w:autoSpaceDE w:val="0"/>
        <w:autoSpaceDN w:val="0"/>
        <w:spacing w:after="0" w:line="240" w:lineRule="auto"/>
        <w:contextualSpacing w:val="0"/>
        <w:jc w:val="both"/>
        <w:rPr>
          <w:rFonts w:ascii="Calibri" w:hAnsi="Calibri" w:cs="Calibri"/>
          <w:color w:val="auto"/>
          <w:sz w:val="24"/>
          <w:szCs w:val="24"/>
        </w:rPr>
      </w:pPr>
      <w:r w:rsidRPr="002B451F">
        <w:rPr>
          <w:rFonts w:ascii="Calibri" w:hAnsi="Calibri" w:cs="Calibri"/>
          <w:color w:val="auto"/>
          <w:sz w:val="24"/>
          <w:szCs w:val="24"/>
        </w:rPr>
        <w:t xml:space="preserve">Upon receipt of the first State complaint or due process complaint in a school year. </w:t>
      </w:r>
    </w:p>
    <w:p w:rsidR="00A02689" w:rsidRPr="0095744F" w:rsidRDefault="00A02689" w:rsidP="00A02689">
      <w:pPr>
        <w:pStyle w:val="ListParagraph"/>
        <w:widowControl w:val="0"/>
        <w:numPr>
          <w:ilvl w:val="1"/>
          <w:numId w:val="4"/>
        </w:numPr>
        <w:suppressAutoHyphens/>
        <w:autoSpaceDE w:val="0"/>
        <w:autoSpaceDN w:val="0"/>
        <w:spacing w:after="0" w:line="240" w:lineRule="auto"/>
        <w:contextualSpacing w:val="0"/>
        <w:jc w:val="both"/>
        <w:rPr>
          <w:rFonts w:ascii="Calibri" w:hAnsi="Calibri" w:cs="Calibri"/>
          <w:color w:val="auto"/>
          <w:sz w:val="24"/>
          <w:szCs w:val="24"/>
        </w:rPr>
      </w:pPr>
      <w:r w:rsidRPr="0095744F">
        <w:rPr>
          <w:rFonts w:ascii="Calibri" w:hAnsi="Calibri" w:cs="Calibri"/>
          <w:color w:val="auto"/>
          <w:sz w:val="24"/>
          <w:szCs w:val="24"/>
        </w:rPr>
        <w:t>In accordance with discipline procedures set forth under the IDEA</w:t>
      </w:r>
    </w:p>
    <w:p w:rsidR="00A02689" w:rsidRPr="006D6041" w:rsidRDefault="00A02689" w:rsidP="00A02689">
      <w:pPr>
        <w:pStyle w:val="ListParagraph"/>
        <w:widowControl w:val="0"/>
        <w:numPr>
          <w:ilvl w:val="0"/>
          <w:numId w:val="4"/>
        </w:numPr>
        <w:suppressAutoHyphens/>
        <w:autoSpaceDE w:val="0"/>
        <w:autoSpaceDN w:val="0"/>
        <w:spacing w:after="0" w:line="240" w:lineRule="auto"/>
        <w:contextualSpacing w:val="0"/>
        <w:jc w:val="both"/>
        <w:rPr>
          <w:rFonts w:ascii="Calibri" w:hAnsi="Calibri" w:cs="Calibri"/>
          <w:color w:val="auto"/>
          <w:sz w:val="24"/>
          <w:szCs w:val="24"/>
        </w:rPr>
      </w:pPr>
      <w:r w:rsidRPr="006D6041">
        <w:rPr>
          <w:rFonts w:ascii="Calibri" w:hAnsi="Calibri" w:cs="Calibri"/>
          <w:color w:val="auto"/>
          <w:sz w:val="24"/>
          <w:szCs w:val="24"/>
        </w:rPr>
        <w:t xml:space="preserve">The Overview of Special Education for Parents is provided upon initial referral or parent request for evaluation. </w:t>
      </w:r>
    </w:p>
    <w:p w:rsidR="00A02689" w:rsidRPr="0093603D" w:rsidRDefault="00A02689" w:rsidP="00A02689">
      <w:pPr>
        <w:pStyle w:val="ListParagraph"/>
        <w:numPr>
          <w:ilvl w:val="0"/>
          <w:numId w:val="4"/>
        </w:numPr>
        <w:spacing w:after="0" w:line="240" w:lineRule="auto"/>
        <w:jc w:val="both"/>
        <w:rPr>
          <w:rFonts w:ascii="Calibri" w:hAnsi="Calibri" w:cs="Calibri"/>
          <w:color w:val="auto"/>
          <w:sz w:val="24"/>
          <w:szCs w:val="24"/>
        </w:rPr>
      </w:pPr>
      <w:r w:rsidRPr="0093603D">
        <w:rPr>
          <w:rFonts w:ascii="Calibri" w:hAnsi="Calibri" w:cs="Calibri"/>
          <w:color w:val="auto"/>
          <w:sz w:val="24"/>
          <w:szCs w:val="24"/>
        </w:rPr>
        <w:lastRenderedPageBreak/>
        <w:t>During ARD meetings, parent participation in the development of the IEP and agreement or disagreement with ARD committee actions is documented in the deliberations.</w:t>
      </w:r>
    </w:p>
    <w:p w:rsidR="00A02689" w:rsidRDefault="00A02689" w:rsidP="00A02689">
      <w:pPr>
        <w:pStyle w:val="ListParagraph"/>
        <w:numPr>
          <w:ilvl w:val="0"/>
          <w:numId w:val="4"/>
        </w:numPr>
        <w:spacing w:after="0" w:line="240" w:lineRule="auto"/>
        <w:jc w:val="both"/>
        <w:rPr>
          <w:rFonts w:ascii="Calibri" w:hAnsi="Calibri" w:cs="Calibri"/>
          <w:color w:val="auto"/>
          <w:sz w:val="24"/>
          <w:szCs w:val="24"/>
        </w:rPr>
      </w:pPr>
      <w:r w:rsidRPr="0093603D">
        <w:rPr>
          <w:rFonts w:ascii="Calibri" w:hAnsi="Calibri" w:cs="Calibri"/>
          <w:color w:val="auto"/>
          <w:sz w:val="24"/>
          <w:szCs w:val="24"/>
        </w:rPr>
        <w:t xml:space="preserve">A copy of the ARD/IEP paperwork is </w:t>
      </w:r>
      <w:r>
        <w:rPr>
          <w:rFonts w:ascii="Calibri" w:hAnsi="Calibri" w:cs="Calibri"/>
          <w:color w:val="auto"/>
          <w:sz w:val="24"/>
          <w:szCs w:val="24"/>
        </w:rPr>
        <w:t xml:space="preserve">sent </w:t>
      </w:r>
      <w:r w:rsidRPr="0093603D">
        <w:rPr>
          <w:rFonts w:ascii="Calibri" w:hAnsi="Calibri" w:cs="Calibri"/>
          <w:color w:val="auto"/>
          <w:sz w:val="24"/>
          <w:szCs w:val="24"/>
        </w:rPr>
        <w:t xml:space="preserve">to the parent in a timely manner. </w:t>
      </w:r>
    </w:p>
    <w:p w:rsidR="00A02689" w:rsidRPr="0093603D" w:rsidRDefault="00A02689" w:rsidP="00A02689">
      <w:pPr>
        <w:pStyle w:val="ListParagraph"/>
        <w:numPr>
          <w:ilvl w:val="0"/>
          <w:numId w:val="4"/>
        </w:numPr>
        <w:spacing w:after="0" w:line="240" w:lineRule="auto"/>
        <w:jc w:val="both"/>
        <w:rPr>
          <w:rFonts w:ascii="Calibri" w:hAnsi="Calibri" w:cs="Calibri"/>
          <w:color w:val="auto"/>
          <w:sz w:val="24"/>
          <w:szCs w:val="24"/>
        </w:rPr>
      </w:pPr>
      <w:r>
        <w:rPr>
          <w:rFonts w:ascii="Calibri" w:hAnsi="Calibri" w:cs="Calibri"/>
          <w:color w:val="auto"/>
          <w:sz w:val="24"/>
          <w:szCs w:val="24"/>
        </w:rPr>
        <w:t xml:space="preserve">Parents can request an ARD meeting regarding the provision of FAPE (free and appropriate public education). If the request does not involve FAPE, the district will provide Prior Written Notice to the parent if the request is denied and offer a conference with school personnel outside of the ARD as appropriate. </w:t>
      </w:r>
    </w:p>
    <w:p w:rsidR="00A02689" w:rsidRPr="001329AF" w:rsidRDefault="00A02689" w:rsidP="00A02689">
      <w:pPr>
        <w:spacing w:after="0" w:line="240" w:lineRule="auto"/>
        <w:jc w:val="both"/>
        <w:rPr>
          <w:rFonts w:ascii="Calibri" w:hAnsi="Calibri" w:cs="Calibri"/>
          <w:color w:val="auto"/>
          <w:sz w:val="24"/>
          <w:szCs w:val="24"/>
          <w:u w:val="single"/>
        </w:rPr>
      </w:pPr>
      <w:r w:rsidRPr="001329AF">
        <w:rPr>
          <w:rFonts w:ascii="Calibri" w:hAnsi="Calibri" w:cs="Calibri"/>
          <w:color w:val="auto"/>
          <w:sz w:val="24"/>
          <w:szCs w:val="24"/>
          <w:u w:val="single"/>
        </w:rPr>
        <w:t>Parent Not in Attendance</w:t>
      </w:r>
    </w:p>
    <w:p w:rsidR="00A02689" w:rsidRDefault="00A02689" w:rsidP="00A02689">
      <w:pPr>
        <w:spacing w:after="0" w:line="240" w:lineRule="auto"/>
        <w:rPr>
          <w:rFonts w:ascii="Calibri" w:hAnsi="Calibri" w:cs="Calibri"/>
          <w:color w:val="auto"/>
          <w:sz w:val="24"/>
          <w:szCs w:val="24"/>
        </w:rPr>
      </w:pPr>
      <w:r>
        <w:rPr>
          <w:rFonts w:ascii="Calibri" w:hAnsi="Calibri" w:cs="Calibri"/>
          <w:color w:val="auto"/>
          <w:sz w:val="24"/>
          <w:szCs w:val="24"/>
        </w:rPr>
        <w:t xml:space="preserve">An ARD Committee meeting may take place if staff are unable to persuade the parent to attend. </w:t>
      </w:r>
      <w:r>
        <w:rPr>
          <w:rFonts w:ascii="Calibri" w:hAnsi="Calibri" w:cs="Calibri"/>
          <w:iCs/>
          <w:color w:val="auto"/>
          <w:sz w:val="24"/>
          <w:szCs w:val="24"/>
          <w:shd w:val="clear" w:color="auto" w:fill="FFFFFF"/>
        </w:rPr>
        <w:t xml:space="preserve">Documentation of three attempts to include parent/guardian will be filed in the student’s eligibility folder. </w:t>
      </w:r>
      <w:r>
        <w:rPr>
          <w:rFonts w:ascii="Calibri" w:hAnsi="Calibri" w:cs="Calibri"/>
          <w:color w:val="auto"/>
          <w:sz w:val="24"/>
          <w:szCs w:val="24"/>
        </w:rPr>
        <w:t xml:space="preserve">Other communications, such as telephone calls, emails, or personal contacts, are recorded in the parent contact log. The Missed Meeting Notice is mailed to the parent along with all ARD/IEP paperwork. </w:t>
      </w:r>
    </w:p>
    <w:p w:rsidR="00A02689" w:rsidRDefault="00A02689" w:rsidP="00A02689">
      <w:pPr>
        <w:spacing w:after="0" w:line="240" w:lineRule="auto"/>
        <w:rPr>
          <w:rFonts w:ascii="Calibri" w:hAnsi="Calibri" w:cs="Calibri"/>
          <w:color w:val="auto"/>
          <w:sz w:val="24"/>
          <w:szCs w:val="24"/>
          <w:u w:val="single"/>
        </w:rPr>
      </w:pPr>
      <w:r>
        <w:rPr>
          <w:rFonts w:ascii="Calibri" w:hAnsi="Calibri" w:cs="Calibri"/>
          <w:color w:val="auto"/>
          <w:sz w:val="24"/>
          <w:szCs w:val="24"/>
          <w:u w:val="single"/>
        </w:rPr>
        <w:t>Prior Written Notice</w:t>
      </w:r>
    </w:p>
    <w:p w:rsidR="00A02689" w:rsidRDefault="00A02689" w:rsidP="00A02689">
      <w:pPr>
        <w:spacing w:after="0" w:line="240" w:lineRule="auto"/>
        <w:rPr>
          <w:rFonts w:ascii="Calibri" w:hAnsi="Calibri" w:cs="Calibri"/>
          <w:color w:val="auto"/>
          <w:sz w:val="24"/>
          <w:szCs w:val="24"/>
          <w:u w:val="single"/>
        </w:rPr>
      </w:pPr>
      <w:r>
        <w:rPr>
          <w:rFonts w:ascii="Calibri" w:hAnsi="Calibri" w:cs="Calibri"/>
          <w:color w:val="auto"/>
          <w:sz w:val="24"/>
          <w:szCs w:val="24"/>
        </w:rPr>
        <w:t xml:space="preserve">Written notice of ARD meeting is provided at least 5 school days prior to the meeting unless the parents agree to a shorter time period. The Notice of Procedural Safeguards is mailed with the Annual ARD notice. </w:t>
      </w:r>
    </w:p>
    <w:p w:rsidR="00A02689" w:rsidRDefault="00A02689" w:rsidP="00A02689">
      <w:pPr>
        <w:spacing w:after="0" w:line="240" w:lineRule="auto"/>
        <w:rPr>
          <w:rFonts w:ascii="Calibri" w:hAnsi="Calibri" w:cs="Calibri"/>
          <w:iCs/>
          <w:color w:val="auto"/>
          <w:sz w:val="24"/>
          <w:szCs w:val="24"/>
          <w:shd w:val="clear" w:color="auto" w:fill="FFFFFF"/>
        </w:rPr>
      </w:pPr>
      <w:r>
        <w:rPr>
          <w:rFonts w:ascii="Calibri" w:hAnsi="Calibri" w:cs="Calibri"/>
          <w:iCs/>
          <w:color w:val="auto"/>
          <w:sz w:val="24"/>
          <w:szCs w:val="24"/>
          <w:shd w:val="clear" w:color="auto" w:fill="FFFFFF"/>
        </w:rPr>
        <w:t xml:space="preserve">In Texas, the invitation to the ARD meeting must include the content requirements of the Prior Written Notice. The RCSS ensures these requirements are met while caution is taken to convey that no decisions have been made in advance of the ARD meeting. The notice provided to the parents and/or adult student in advance of the ARD meeting is a proposal to convene the meeting. </w:t>
      </w:r>
    </w:p>
    <w:p w:rsidR="00A02689" w:rsidRDefault="00A02689" w:rsidP="00A02689">
      <w:pPr>
        <w:spacing w:after="0" w:line="240" w:lineRule="auto"/>
        <w:rPr>
          <w:rFonts w:ascii="Calibri" w:hAnsi="Calibri" w:cs="Calibri"/>
          <w:iCs/>
          <w:color w:val="auto"/>
          <w:sz w:val="24"/>
          <w:szCs w:val="24"/>
          <w:shd w:val="clear" w:color="auto" w:fill="FFFFFF"/>
        </w:rPr>
      </w:pPr>
      <w:r>
        <w:rPr>
          <w:rFonts w:ascii="Calibri" w:hAnsi="Calibri" w:cs="Calibri"/>
          <w:iCs/>
          <w:color w:val="auto"/>
          <w:sz w:val="24"/>
          <w:szCs w:val="24"/>
          <w:shd w:val="clear" w:color="auto" w:fill="FFFFFF"/>
        </w:rPr>
        <w:t>The RCSS will indicate the positions, and not the names, of those individuals participating in the ARD meeting.</w:t>
      </w:r>
    </w:p>
    <w:p w:rsidR="00A02689" w:rsidRDefault="00A02689" w:rsidP="00A02689">
      <w:pPr>
        <w:spacing w:after="0" w:line="240" w:lineRule="auto"/>
        <w:rPr>
          <w:rFonts w:ascii="Calibri" w:hAnsi="Calibri" w:cs="Calibri"/>
          <w:bCs/>
          <w:color w:val="000000"/>
          <w:sz w:val="24"/>
          <w:szCs w:val="24"/>
          <w:u w:val="single"/>
        </w:rPr>
      </w:pPr>
      <w:r>
        <w:rPr>
          <w:rFonts w:ascii="Calibri" w:hAnsi="Calibri" w:cs="Calibri"/>
          <w:bCs/>
          <w:color w:val="000000"/>
          <w:sz w:val="24"/>
          <w:szCs w:val="24"/>
          <w:u w:val="single"/>
        </w:rPr>
        <w:t>Interpreter</w:t>
      </w:r>
    </w:p>
    <w:p w:rsidR="00A02689" w:rsidRDefault="00A02689" w:rsidP="00A02689">
      <w:pPr>
        <w:spacing w:after="0" w:line="240" w:lineRule="auto"/>
        <w:rPr>
          <w:rFonts w:ascii="Calibri" w:hAnsi="Calibri" w:cs="Calibri"/>
          <w:bCs/>
          <w:color w:val="000000"/>
          <w:sz w:val="24"/>
          <w:szCs w:val="24"/>
        </w:rPr>
      </w:pPr>
      <w:r>
        <w:rPr>
          <w:rFonts w:ascii="Calibri" w:hAnsi="Calibri" w:cs="Calibri"/>
          <w:bCs/>
          <w:color w:val="000000"/>
          <w:sz w:val="24"/>
          <w:szCs w:val="24"/>
        </w:rPr>
        <w:t xml:space="preserve">When appropriate, the district will arrange for an interpreter for parents/guardians at ARD Committee meetings. The diagnostician/LSSP will coordinate with the district. The parent is provided a translated paper copy or audio recording of the ARD meeting. </w:t>
      </w:r>
    </w:p>
    <w:p w:rsidR="00A02689" w:rsidRDefault="00A02689" w:rsidP="00A02689">
      <w:pPr>
        <w:spacing w:after="0" w:line="240" w:lineRule="auto"/>
        <w:rPr>
          <w:rFonts w:ascii="Times New Roman" w:eastAsia="Times New Roman" w:hAnsi="Times New Roman" w:cs="Times New Roman"/>
          <w:color w:val="auto"/>
          <w:sz w:val="24"/>
          <w:szCs w:val="24"/>
          <w:u w:val="single"/>
        </w:rPr>
      </w:pPr>
      <w:r>
        <w:rPr>
          <w:rFonts w:ascii="Calibri" w:hAnsi="Calibri" w:cs="Calibri"/>
          <w:iCs/>
          <w:color w:val="auto"/>
          <w:sz w:val="24"/>
          <w:szCs w:val="24"/>
          <w:u w:val="single"/>
          <w:shd w:val="clear" w:color="auto" w:fill="FFFFFF"/>
        </w:rPr>
        <w:t>Attorneys</w:t>
      </w:r>
    </w:p>
    <w:p w:rsidR="00A02689" w:rsidRDefault="00A02689" w:rsidP="00A02689">
      <w:pPr>
        <w:spacing w:after="0" w:line="240" w:lineRule="auto"/>
        <w:rPr>
          <w:rFonts w:ascii="Calibri" w:hAnsi="Calibri" w:cs="Calibri"/>
          <w:color w:val="auto"/>
          <w:sz w:val="24"/>
          <w:szCs w:val="24"/>
        </w:rPr>
      </w:pPr>
      <w:r>
        <w:rPr>
          <w:rFonts w:ascii="Calibri" w:hAnsi="Calibri" w:cs="Calibri"/>
          <w:iCs/>
          <w:color w:val="auto"/>
          <w:sz w:val="24"/>
          <w:szCs w:val="24"/>
          <w:shd w:val="clear" w:color="auto" w:fill="FFFFFF"/>
        </w:rPr>
        <w:t xml:space="preserve">If the parent brings an attorney to the ARD meeting without prior notice to the school district, the Administrator must recess the ARD until such time as the school's attorney can also attend. It is critical that the district document the student services that will continue until the ARD is reconvened. During the recess involve the Special Education Director or Coordinator to consider alternative resolutions to propose to the parent other than involvement of attorneys. </w:t>
      </w:r>
      <w:r>
        <w:rPr>
          <w:rFonts w:ascii="Calibri" w:hAnsi="Calibri" w:cs="Calibri"/>
          <w:color w:val="auto"/>
          <w:sz w:val="24"/>
          <w:szCs w:val="24"/>
        </w:rPr>
        <w:t>If the parent brings an advocate, the campus will determine if the meeting will continue or needs to be rescheduled.</w:t>
      </w:r>
    </w:p>
    <w:p w:rsidR="00A02689" w:rsidRPr="00F31745" w:rsidRDefault="00A02689" w:rsidP="00A02689">
      <w:pPr>
        <w:spacing w:after="0" w:line="240" w:lineRule="auto"/>
        <w:rPr>
          <w:rFonts w:ascii="Calibri" w:hAnsi="Calibri" w:cs="Calibri"/>
          <w:color w:val="auto"/>
          <w:sz w:val="24"/>
          <w:szCs w:val="24"/>
          <w:u w:val="single"/>
        </w:rPr>
      </w:pPr>
      <w:r>
        <w:rPr>
          <w:rFonts w:ascii="Calibri" w:hAnsi="Calibri" w:cs="Calibri"/>
          <w:color w:val="auto"/>
          <w:sz w:val="24"/>
          <w:szCs w:val="24"/>
          <w:u w:val="single"/>
        </w:rPr>
        <w:t xml:space="preserve">Mutual Agreement </w:t>
      </w:r>
    </w:p>
    <w:p w:rsidR="00A02689" w:rsidRPr="00755176" w:rsidRDefault="00A02689" w:rsidP="00A02689">
      <w:pPr>
        <w:pStyle w:val="NormalWeb"/>
        <w:shd w:val="clear" w:color="auto" w:fill="FFFFFF"/>
        <w:spacing w:before="0" w:beforeAutospacing="0" w:after="0" w:afterAutospacing="0"/>
        <w:rPr>
          <w:rFonts w:ascii="Calibri" w:hAnsi="Calibri" w:cs="Calibri"/>
          <w:iCs/>
        </w:rPr>
      </w:pPr>
      <w:r w:rsidRPr="00755176">
        <w:rPr>
          <w:rFonts w:ascii="Calibri" w:hAnsi="Calibri" w:cs="Calibri"/>
          <w:iCs/>
        </w:rPr>
        <w:lastRenderedPageBreak/>
        <w:t>When the ARD committee cannot reach mutual agreement, the administrator will:</w:t>
      </w:r>
    </w:p>
    <w:p w:rsidR="00A02689" w:rsidRPr="00755176" w:rsidRDefault="00A02689" w:rsidP="00A02689">
      <w:pPr>
        <w:numPr>
          <w:ilvl w:val="0"/>
          <w:numId w:val="5"/>
        </w:numPr>
        <w:shd w:val="clear" w:color="auto" w:fill="FFFFFF"/>
        <w:spacing w:after="0" w:line="240" w:lineRule="auto"/>
        <w:ind w:left="270"/>
        <w:rPr>
          <w:rFonts w:ascii="Calibri" w:hAnsi="Calibri" w:cs="Calibri"/>
          <w:iCs/>
          <w:color w:val="auto"/>
          <w:sz w:val="24"/>
          <w:szCs w:val="24"/>
        </w:rPr>
      </w:pPr>
      <w:r w:rsidRPr="00755176">
        <w:rPr>
          <w:rFonts w:ascii="Calibri" w:hAnsi="Calibri" w:cs="Calibri"/>
          <w:iCs/>
          <w:color w:val="auto"/>
          <w:sz w:val="24"/>
          <w:szCs w:val="24"/>
        </w:rPr>
        <w:t>Determine if training staff in facilitation is needed in order to reach mutual agreement. The administrator working with the staff will analyze all possible options, pros/cons and prepare to present the data.</w:t>
      </w:r>
    </w:p>
    <w:p w:rsidR="00A02689" w:rsidRPr="00755176" w:rsidRDefault="00A02689" w:rsidP="00A02689">
      <w:pPr>
        <w:numPr>
          <w:ilvl w:val="0"/>
          <w:numId w:val="6"/>
        </w:numPr>
        <w:shd w:val="clear" w:color="auto" w:fill="FFFFFF"/>
        <w:spacing w:after="0" w:line="240" w:lineRule="auto"/>
        <w:ind w:left="270"/>
        <w:rPr>
          <w:rFonts w:ascii="Calibri" w:hAnsi="Calibri" w:cs="Calibri"/>
          <w:iCs/>
          <w:color w:val="auto"/>
          <w:sz w:val="24"/>
          <w:szCs w:val="24"/>
        </w:rPr>
      </w:pPr>
      <w:r w:rsidRPr="00755176">
        <w:rPr>
          <w:rFonts w:ascii="Calibri" w:hAnsi="Calibri" w:cs="Calibri"/>
          <w:iCs/>
          <w:color w:val="auto"/>
          <w:sz w:val="24"/>
          <w:szCs w:val="24"/>
        </w:rPr>
        <w:t>Assist the ARD committee in focusing on the student by reviewing the student’s current strengths and weaknesses</w:t>
      </w:r>
    </w:p>
    <w:p w:rsidR="00A02689" w:rsidRPr="00755176" w:rsidRDefault="00A02689" w:rsidP="00A02689">
      <w:pPr>
        <w:numPr>
          <w:ilvl w:val="0"/>
          <w:numId w:val="6"/>
        </w:numPr>
        <w:shd w:val="clear" w:color="auto" w:fill="FFFFFF"/>
        <w:spacing w:after="0" w:line="240" w:lineRule="auto"/>
        <w:ind w:left="270"/>
        <w:rPr>
          <w:rFonts w:ascii="Calibri" w:hAnsi="Calibri" w:cs="Calibri"/>
          <w:iCs/>
          <w:color w:val="auto"/>
          <w:sz w:val="24"/>
          <w:szCs w:val="24"/>
        </w:rPr>
      </w:pPr>
      <w:r w:rsidRPr="00755176">
        <w:rPr>
          <w:rFonts w:ascii="Calibri" w:hAnsi="Calibri" w:cs="Calibri"/>
          <w:iCs/>
          <w:color w:val="auto"/>
          <w:sz w:val="24"/>
          <w:szCs w:val="24"/>
        </w:rPr>
        <w:t>Begin the discussion with a review of the assessment/evaluation presenting each IEP area in small segments working towards agreement at each step, while continuing to keep the focus on the needs of the student.</w:t>
      </w:r>
    </w:p>
    <w:p w:rsidR="00A02689" w:rsidRPr="00755176" w:rsidRDefault="00A02689" w:rsidP="00A02689">
      <w:pPr>
        <w:numPr>
          <w:ilvl w:val="0"/>
          <w:numId w:val="6"/>
        </w:numPr>
        <w:shd w:val="clear" w:color="auto" w:fill="FFFFFF"/>
        <w:spacing w:after="0" w:line="240" w:lineRule="auto"/>
        <w:ind w:left="270"/>
        <w:rPr>
          <w:rFonts w:ascii="Calibri" w:hAnsi="Calibri" w:cs="Calibri"/>
          <w:iCs/>
          <w:color w:val="auto"/>
          <w:sz w:val="24"/>
          <w:szCs w:val="24"/>
        </w:rPr>
      </w:pPr>
      <w:r w:rsidRPr="00755176">
        <w:rPr>
          <w:rFonts w:ascii="Calibri" w:hAnsi="Calibri" w:cs="Calibri"/>
          <w:iCs/>
          <w:color w:val="auto"/>
          <w:sz w:val="24"/>
          <w:szCs w:val="24"/>
        </w:rPr>
        <w:t>Note areas of disagreement and determine if agreement can be reached for a trial period of even a short segment of time such as 6 weeks or 2-3 months.</w:t>
      </w:r>
    </w:p>
    <w:p w:rsidR="00A02689" w:rsidRDefault="00A02689" w:rsidP="00314395">
      <w:pPr>
        <w:shd w:val="clear" w:color="auto" w:fill="FFFFFF"/>
        <w:spacing w:after="0" w:line="240" w:lineRule="auto"/>
        <w:rPr>
          <w:rFonts w:ascii="Calibri" w:hAnsi="Calibri" w:cs="Calibri"/>
          <w:iCs/>
          <w:color w:val="auto"/>
          <w:sz w:val="24"/>
          <w:szCs w:val="24"/>
        </w:rPr>
      </w:pPr>
      <w:r w:rsidRPr="00755176">
        <w:rPr>
          <w:rFonts w:ascii="Calibri" w:hAnsi="Calibri" w:cs="Calibri"/>
          <w:iCs/>
          <w:color w:val="auto"/>
          <w:sz w:val="24"/>
          <w:szCs w:val="24"/>
        </w:rPr>
        <w:t>If the parent continues to disagree with any part of the IEP, the parent must be offered the opportunity to write their disagreement in the IEP. If the parent refuses to write their disagreement, the school district personnel must write in the IEP specifics of the parental disagreement to the best of their understanding.</w:t>
      </w:r>
    </w:p>
    <w:p w:rsidR="00A02689" w:rsidRPr="004266B2" w:rsidRDefault="00A02689" w:rsidP="00314395">
      <w:pPr>
        <w:shd w:val="clear" w:color="auto" w:fill="FFFFFF"/>
        <w:spacing w:after="0" w:line="240" w:lineRule="auto"/>
        <w:rPr>
          <w:rFonts w:ascii="Calibri" w:hAnsi="Calibri" w:cs="Calibri"/>
          <w:iCs/>
          <w:color w:val="auto"/>
          <w:sz w:val="24"/>
          <w:szCs w:val="24"/>
        </w:rPr>
      </w:pPr>
      <w:r w:rsidRPr="0044501F">
        <w:rPr>
          <w:rFonts w:ascii="Calibri" w:hAnsi="Calibri" w:cs="Calibri"/>
          <w:iCs/>
          <w:color w:val="auto"/>
          <w:sz w:val="24"/>
          <w:szCs w:val="24"/>
          <w:shd w:val="clear" w:color="auto" w:fill="FFFFFF"/>
        </w:rPr>
        <w:t>If the ARD committee meeting ends in disagreement, the district will provide the parent Prior Written Notice in the parent’s native language as required by the Prior Written Notice Guidelines outlined in 34 CFR, §300.503. The notice will be provided to the parent at least five school days before the school district proposes or refuses the action unless the parent agrees to a shorter timeframe. The diagnostician or designated special education staff will be responsible for sending the Notice.</w:t>
      </w:r>
    </w:p>
    <w:p w:rsidR="00A02689" w:rsidRPr="00314395" w:rsidRDefault="00A02689" w:rsidP="00314395">
      <w:pPr>
        <w:spacing w:after="0" w:line="240" w:lineRule="auto"/>
        <w:rPr>
          <w:rFonts w:asciiTheme="majorHAnsi" w:hAnsiTheme="majorHAnsi" w:cstheme="majorHAnsi"/>
          <w:iCs/>
          <w:color w:val="auto"/>
          <w:sz w:val="24"/>
          <w:szCs w:val="24"/>
          <w:u w:val="single"/>
          <w:shd w:val="clear" w:color="auto" w:fill="FFFFFF"/>
        </w:rPr>
      </w:pPr>
      <w:r w:rsidRPr="00314395">
        <w:rPr>
          <w:rFonts w:asciiTheme="majorHAnsi" w:hAnsiTheme="majorHAnsi" w:cstheme="majorHAnsi"/>
          <w:iCs/>
          <w:color w:val="auto"/>
          <w:sz w:val="24"/>
          <w:szCs w:val="24"/>
          <w:u w:val="single"/>
          <w:shd w:val="clear" w:color="auto" w:fill="FFFFFF"/>
        </w:rPr>
        <w:t>Recording</w:t>
      </w:r>
    </w:p>
    <w:p w:rsidR="00A02689" w:rsidRPr="00314395" w:rsidRDefault="00A02689" w:rsidP="00314395">
      <w:pPr>
        <w:spacing w:after="0" w:line="240" w:lineRule="auto"/>
        <w:rPr>
          <w:rFonts w:asciiTheme="majorHAnsi" w:hAnsiTheme="majorHAnsi" w:cstheme="majorHAnsi"/>
          <w:iCs/>
          <w:color w:val="auto"/>
          <w:sz w:val="24"/>
          <w:szCs w:val="24"/>
          <w:shd w:val="clear" w:color="auto" w:fill="FFFFFF"/>
        </w:rPr>
      </w:pPr>
      <w:r w:rsidRPr="00314395">
        <w:rPr>
          <w:rFonts w:asciiTheme="majorHAnsi" w:hAnsiTheme="majorHAnsi" w:cstheme="majorHAnsi"/>
          <w:iCs/>
          <w:color w:val="auto"/>
          <w:sz w:val="24"/>
          <w:szCs w:val="24"/>
          <w:shd w:val="clear" w:color="auto" w:fill="FFFFFF"/>
        </w:rPr>
        <w:t xml:space="preserve">The RCSS, the parent, or the adult student may audio-record the ARD/IEP committee meeting. All participants in the meeting will be informed that such a recording is being made. If a parent or adult student notifies the ARD/IEP committee that they will record the meeting, the district should also record the meeting and put a reference to the audio-tape in the student’s special education eligibility folder. The audio tape will be kept confidential and located with the eligibility folder. </w:t>
      </w:r>
    </w:p>
    <w:p w:rsidR="00A02689" w:rsidRPr="00314395" w:rsidRDefault="00A02689" w:rsidP="00314395">
      <w:pPr>
        <w:spacing w:after="0" w:line="240" w:lineRule="auto"/>
        <w:rPr>
          <w:rFonts w:asciiTheme="majorHAnsi" w:hAnsiTheme="majorHAnsi" w:cstheme="majorHAnsi"/>
          <w:color w:val="auto"/>
          <w:sz w:val="24"/>
          <w:szCs w:val="24"/>
          <w:u w:val="single"/>
        </w:rPr>
      </w:pPr>
      <w:r w:rsidRPr="00314395">
        <w:rPr>
          <w:rFonts w:asciiTheme="majorHAnsi" w:hAnsiTheme="majorHAnsi" w:cstheme="majorHAnsi"/>
          <w:color w:val="auto"/>
          <w:sz w:val="24"/>
          <w:szCs w:val="24"/>
          <w:u w:val="single"/>
        </w:rPr>
        <w:t xml:space="preserve">Parent Classroom Observations </w:t>
      </w:r>
    </w:p>
    <w:p w:rsidR="00A02689" w:rsidRPr="00314395" w:rsidRDefault="00A02689" w:rsidP="00314395">
      <w:pPr>
        <w:spacing w:after="0" w:line="240" w:lineRule="auto"/>
        <w:rPr>
          <w:rFonts w:asciiTheme="majorHAnsi" w:hAnsiTheme="majorHAnsi" w:cstheme="majorHAnsi"/>
          <w:color w:val="auto"/>
          <w:sz w:val="24"/>
          <w:szCs w:val="24"/>
        </w:rPr>
      </w:pPr>
      <w:r w:rsidRPr="00314395">
        <w:rPr>
          <w:rFonts w:asciiTheme="majorHAnsi" w:hAnsiTheme="majorHAnsi" w:cstheme="majorHAnsi"/>
          <w:color w:val="auto"/>
          <w:sz w:val="24"/>
          <w:szCs w:val="24"/>
        </w:rPr>
        <w:t>A parent may be allowed to observe their student in a classroom setting according to the RCSS approved School Board Policy. Priority is given to an undisturbed learning environment for all students in the classroom, therefore a designated date/time/duration will be prearranged with the campus principal. Specific details of the classroom observation will be discussed in advance with the campus principal. The campus principal may contact the special education director as deemed necessary.</w:t>
      </w:r>
    </w:p>
    <w:p w:rsidR="00A02689" w:rsidRPr="00314395" w:rsidRDefault="00A02689" w:rsidP="00314395">
      <w:pPr>
        <w:spacing w:after="0" w:line="240" w:lineRule="auto"/>
        <w:rPr>
          <w:rFonts w:asciiTheme="majorHAnsi" w:hAnsiTheme="majorHAnsi" w:cstheme="majorHAnsi"/>
          <w:b/>
          <w:color w:val="000000"/>
          <w:sz w:val="24"/>
          <w:szCs w:val="24"/>
        </w:rPr>
      </w:pPr>
    </w:p>
    <w:p w:rsidR="00A02689" w:rsidRDefault="00A02689" w:rsidP="00A02689">
      <w:pPr>
        <w:spacing w:after="120" w:line="240" w:lineRule="auto"/>
        <w:rPr>
          <w:rFonts w:ascii="Calibri" w:hAnsi="Calibri" w:cs="Calibri"/>
          <w:b/>
          <w:color w:val="000000" w:themeColor="text1"/>
          <w:sz w:val="24"/>
        </w:rPr>
      </w:pPr>
      <w:r>
        <w:rPr>
          <w:rFonts w:ascii="Calibri" w:hAnsi="Calibri" w:cs="Calibri"/>
          <w:b/>
          <w:bCs/>
          <w:color w:val="000000" w:themeColor="text1"/>
          <w:sz w:val="24"/>
        </w:rPr>
        <w:t xml:space="preserve">STAFF </w:t>
      </w:r>
      <w:r>
        <w:rPr>
          <w:rFonts w:ascii="Calibri" w:hAnsi="Calibri" w:cs="Calibri"/>
          <w:b/>
          <w:color w:val="000000" w:themeColor="text1"/>
          <w:sz w:val="24"/>
        </w:rPr>
        <w:t xml:space="preserve">RESPONSIBLE:  </w:t>
      </w:r>
    </w:p>
    <w:p w:rsidR="00A02689" w:rsidRDefault="00A02689" w:rsidP="00A02689">
      <w:pPr>
        <w:spacing w:after="120" w:line="240" w:lineRule="auto"/>
        <w:ind w:firstLine="720"/>
        <w:contextualSpacing/>
        <w:rPr>
          <w:rFonts w:ascii="Calibri" w:hAnsi="Calibri" w:cs="Calibri"/>
          <w:color w:val="000000" w:themeColor="text1"/>
          <w:sz w:val="24"/>
        </w:rPr>
      </w:pPr>
      <w:r>
        <w:rPr>
          <w:rFonts w:ascii="Calibri" w:hAnsi="Calibri" w:cs="Calibri"/>
          <w:b/>
          <w:color w:val="000000" w:themeColor="text1"/>
          <w:sz w:val="24"/>
        </w:rPr>
        <w:lastRenderedPageBreak/>
        <w:t xml:space="preserve">District Level: </w:t>
      </w:r>
      <w:r>
        <w:rPr>
          <w:rFonts w:ascii="Calibri" w:hAnsi="Calibri" w:cs="Calibri"/>
          <w:color w:val="auto"/>
          <w:sz w:val="24"/>
        </w:rPr>
        <w:t>Special Education Director</w:t>
      </w:r>
    </w:p>
    <w:p w:rsidR="00A02689" w:rsidRDefault="00A02689" w:rsidP="00A02689">
      <w:pPr>
        <w:spacing w:after="120" w:line="240" w:lineRule="auto"/>
        <w:ind w:firstLine="720"/>
        <w:contextualSpacing/>
        <w:rPr>
          <w:rFonts w:ascii="Calibri" w:hAnsi="Calibri" w:cs="Calibri"/>
          <w:color w:val="000000" w:themeColor="text1"/>
          <w:sz w:val="24"/>
        </w:rPr>
      </w:pPr>
      <w:r>
        <w:rPr>
          <w:rFonts w:ascii="Calibri" w:hAnsi="Calibri" w:cs="Calibri"/>
          <w:b/>
          <w:color w:val="000000" w:themeColor="text1"/>
          <w:sz w:val="24"/>
        </w:rPr>
        <w:t>Campus Level:</w:t>
      </w:r>
      <w:r>
        <w:rPr>
          <w:rFonts w:ascii="Calibri" w:hAnsi="Calibri" w:cs="Calibri"/>
          <w:color w:val="000000" w:themeColor="text1"/>
          <w:sz w:val="24"/>
        </w:rPr>
        <w:t xml:space="preserve"> Principal, Diagnostician/LSSP, Special Education Teacher </w:t>
      </w:r>
    </w:p>
    <w:p w:rsidR="00A02689" w:rsidRDefault="00A02689" w:rsidP="00A02689">
      <w:pPr>
        <w:spacing w:after="0" w:line="240" w:lineRule="auto"/>
        <w:rPr>
          <w:rFonts w:ascii="Calibri" w:hAnsi="Calibri" w:cs="Calibri"/>
          <w:color w:val="000000"/>
          <w:sz w:val="24"/>
          <w:szCs w:val="24"/>
        </w:rPr>
      </w:pPr>
    </w:p>
    <w:p w:rsidR="00A02689" w:rsidRDefault="00A02689" w:rsidP="00A02689">
      <w:pPr>
        <w:spacing w:after="120" w:line="240" w:lineRule="auto"/>
        <w:rPr>
          <w:rFonts w:ascii="Calibri" w:hAnsi="Calibri" w:cs="Calibri"/>
          <w:b/>
          <w:color w:val="000000"/>
          <w:sz w:val="24"/>
          <w:szCs w:val="24"/>
        </w:rPr>
      </w:pPr>
      <w:r>
        <w:rPr>
          <w:rFonts w:ascii="Calibri" w:hAnsi="Calibri" w:cs="Calibri"/>
          <w:b/>
          <w:color w:val="000000"/>
          <w:sz w:val="24"/>
          <w:szCs w:val="24"/>
        </w:rPr>
        <w:t xml:space="preserve">TIMELINES FOR </w:t>
      </w:r>
      <w:r>
        <w:rPr>
          <w:rFonts w:ascii="Calibri" w:hAnsi="Calibri" w:cs="Calibri"/>
          <w:b/>
          <w:color w:val="auto"/>
          <w:sz w:val="24"/>
          <w:szCs w:val="24"/>
        </w:rPr>
        <w:t>PARENT PARTICIPATION</w:t>
      </w:r>
      <w:r>
        <w:rPr>
          <w:rFonts w:ascii="Calibri" w:hAnsi="Calibri" w:cs="Calibri"/>
          <w:b/>
          <w:color w:val="FF0000"/>
          <w:sz w:val="24"/>
          <w:szCs w:val="24"/>
        </w:rPr>
        <w:t xml:space="preserve"> </w:t>
      </w:r>
      <w:r>
        <w:rPr>
          <w:rFonts w:ascii="Calibri" w:hAnsi="Calibri" w:cs="Calibri"/>
          <w:b/>
          <w:color w:val="000000"/>
          <w:sz w:val="24"/>
          <w:szCs w:val="24"/>
        </w:rPr>
        <w:t>ACTIVITIES:</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Notice of meeting-five school days prior written notice.</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 xml:space="preserve">Notice of Procedural Safeguards will be distributed to parents annually. </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eastAsia="Times New Roman" w:hAnsi="Calibri" w:cs="Calibri"/>
          <w:iCs/>
          <w:color w:val="auto"/>
          <w:sz w:val="24"/>
          <w:szCs w:val="24"/>
        </w:rPr>
        <w:t>The draft of the proposed IEP goals and objectives should be sent home </w:t>
      </w:r>
      <w:r>
        <w:rPr>
          <w:rFonts w:ascii="Calibri" w:eastAsia="Times New Roman" w:hAnsi="Calibri" w:cs="Calibri"/>
          <w:iCs/>
          <w:color w:val="auto"/>
          <w:sz w:val="24"/>
          <w:szCs w:val="24"/>
          <w:u w:val="single"/>
        </w:rPr>
        <w:t>one week</w:t>
      </w:r>
      <w:r>
        <w:rPr>
          <w:rFonts w:ascii="Calibri" w:eastAsia="Times New Roman" w:hAnsi="Calibri" w:cs="Calibri"/>
          <w:iCs/>
          <w:color w:val="auto"/>
          <w:sz w:val="24"/>
          <w:szCs w:val="24"/>
        </w:rPr>
        <w:t> prior to the ARD/IEP committee meeting.</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 xml:space="preserve">Family engagement completed annually </w:t>
      </w:r>
    </w:p>
    <w:p w:rsidR="00A02689" w:rsidRDefault="00A02689" w:rsidP="00A02689">
      <w:pPr>
        <w:pStyle w:val="ListParagraph"/>
        <w:spacing w:after="120" w:line="240" w:lineRule="auto"/>
        <w:ind w:left="1152"/>
        <w:rPr>
          <w:rFonts w:ascii="Calibri" w:hAnsi="Calibri" w:cs="Calibri"/>
          <w:color w:val="000000"/>
          <w:sz w:val="24"/>
          <w:szCs w:val="24"/>
        </w:rPr>
      </w:pPr>
    </w:p>
    <w:p w:rsidR="00A02689" w:rsidRDefault="00A02689" w:rsidP="00A02689">
      <w:pPr>
        <w:spacing w:after="120" w:line="240" w:lineRule="auto"/>
        <w:rPr>
          <w:rFonts w:ascii="Calibri" w:hAnsi="Calibri" w:cs="Calibri"/>
          <w:color w:val="000000"/>
          <w:sz w:val="24"/>
          <w:szCs w:val="24"/>
        </w:rPr>
      </w:pPr>
      <w:r>
        <w:rPr>
          <w:rFonts w:ascii="Calibri" w:hAnsi="Calibri" w:cs="Calibri"/>
          <w:b/>
          <w:color w:val="000000"/>
          <w:sz w:val="24"/>
          <w:szCs w:val="24"/>
        </w:rPr>
        <w:t xml:space="preserve">EVIDENCE OF PRACTICE: </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Family engagement artifacts (brochures, handouts, sign-in sheets, etc.)</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Prior Written Notice</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sidRPr="008B4B61">
        <w:rPr>
          <w:rFonts w:ascii="Calibri" w:hAnsi="Calibri" w:cs="Calibri"/>
          <w:color w:val="000000"/>
          <w:sz w:val="24"/>
          <w:szCs w:val="24"/>
        </w:rPr>
        <w:t xml:space="preserve">Completed ARD committee meeting reports </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Forms, checklists, or scripts used to explain procedural safeguards</w:t>
      </w:r>
    </w:p>
    <w:p w:rsidR="00A02689" w:rsidRDefault="00A02689" w:rsidP="00A02689">
      <w:pPr>
        <w:pStyle w:val="ListParagraph"/>
        <w:numPr>
          <w:ilvl w:val="0"/>
          <w:numId w:val="3"/>
        </w:numPr>
        <w:spacing w:after="120" w:line="240" w:lineRule="auto"/>
        <w:rPr>
          <w:rFonts w:ascii="Calibri" w:hAnsi="Calibri" w:cs="Calibri"/>
          <w:color w:val="000000"/>
          <w:sz w:val="24"/>
          <w:szCs w:val="24"/>
        </w:rPr>
      </w:pPr>
      <w:r>
        <w:rPr>
          <w:rFonts w:ascii="Calibri" w:hAnsi="Calibri" w:cs="Calibri"/>
          <w:color w:val="000000"/>
          <w:sz w:val="24"/>
          <w:szCs w:val="24"/>
        </w:rPr>
        <w:t>Documentation of the use of an interpreter at an ARD committee meeting</w:t>
      </w:r>
    </w:p>
    <w:p w:rsidR="00A02689" w:rsidRPr="00473E97" w:rsidRDefault="00A02689" w:rsidP="00A02689">
      <w:pPr>
        <w:spacing w:after="0" w:line="240" w:lineRule="auto"/>
        <w:rPr>
          <w:rFonts w:ascii="Calibri" w:hAnsi="Calibri" w:cs="Calibri"/>
          <w:color w:val="000000"/>
          <w:sz w:val="24"/>
          <w:szCs w:val="24"/>
        </w:rPr>
      </w:pPr>
    </w:p>
    <w:p w:rsidR="005A150C" w:rsidRDefault="005A150C" w:rsidP="00A02689">
      <w:pPr>
        <w:spacing w:after="0" w:line="240" w:lineRule="auto"/>
        <w:rPr>
          <w:color w:val="000000"/>
          <w:sz w:val="24"/>
          <w:szCs w:val="24"/>
        </w:rPr>
      </w:pPr>
    </w:p>
    <w:sectPr w:rsidR="005A150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F3A" w:rsidRDefault="000E5F3A">
      <w:pPr>
        <w:spacing w:after="0" w:line="240" w:lineRule="auto"/>
      </w:pPr>
      <w:r>
        <w:separator/>
      </w:r>
    </w:p>
  </w:endnote>
  <w:endnote w:type="continuationSeparator" w:id="0">
    <w:p w:rsidR="000E5F3A" w:rsidRDefault="000E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5A150C" w:rsidRDefault="00675C1E">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PARENT PARTICIPATION</w:t>
    </w:r>
  </w:p>
  <w:p w:rsidR="005A150C" w:rsidRDefault="00675C1E">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F24855">
      <w:rPr>
        <w:rFonts w:ascii="Calibri" w:eastAsia="Calibri" w:hAnsi="Calibri" w:cs="Calibri"/>
      </w:rPr>
      <w:t>5</w:t>
    </w:r>
    <w:bookmarkStart w:id="1" w:name="_GoBack"/>
    <w:bookmarkEnd w:id="1"/>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A21324">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A21324">
      <w:rPr>
        <w:rFonts w:ascii="Calibri" w:eastAsia="Calibri" w:hAnsi="Calibri" w:cs="Calibri"/>
        <w:noProof/>
      </w:rPr>
      <w:t>1</w:t>
    </w:r>
    <w:r>
      <w:rPr>
        <w:rFonts w:ascii="Calibri" w:eastAsia="Calibri" w:hAnsi="Calibri" w:cs="Calibri"/>
      </w:rPr>
      <w:fldChar w:fldCharType="end"/>
    </w:r>
  </w:p>
  <w:p w:rsidR="005A150C" w:rsidRDefault="00675C1E">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5A150C">
      <w:tc>
        <w:tcPr>
          <w:tcW w:w="0" w:type="auto"/>
          <w:vAlign w:val="center"/>
        </w:tcPr>
        <w:p w:rsidR="005A150C" w:rsidRDefault="00675C1E">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5A150C" w:rsidRDefault="00675C1E">
          <w:pPr>
            <w:pBdr>
              <w:top w:val="nil"/>
              <w:left w:val="nil"/>
              <w:bottom w:val="nil"/>
              <w:right w:val="nil"/>
              <w:between w:val="nil"/>
            </w:pBdr>
            <w:spacing w:after="0"/>
            <w:jc w:val="right"/>
            <w:rPr>
              <w:b/>
              <w:sz w:val="16"/>
              <w:szCs w:val="16"/>
            </w:rPr>
          </w:pPr>
          <w:r>
            <w:rPr>
              <w:b/>
              <w:sz w:val="16"/>
              <w:szCs w:val="16"/>
            </w:rPr>
            <w:t>ADMINISTRATION OF PROGRAM INFORMATION</w:t>
          </w:r>
        </w:p>
      </w:tc>
    </w:tr>
    <w:tr w:rsidR="005A150C">
      <w:tc>
        <w:tcPr>
          <w:tcW w:w="0" w:type="auto"/>
          <w:vAlign w:val="center"/>
        </w:tcPr>
        <w:p w:rsidR="005A150C" w:rsidRDefault="00675C1E">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5A150C" w:rsidRDefault="00675C1E">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5A150C" w:rsidRDefault="005A150C">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F3A" w:rsidRDefault="000E5F3A">
      <w:pPr>
        <w:spacing w:after="0" w:line="240" w:lineRule="auto"/>
      </w:pPr>
      <w:r>
        <w:separator/>
      </w:r>
    </w:p>
  </w:footnote>
  <w:footnote w:type="continuationSeparator" w:id="0">
    <w:p w:rsidR="000E5F3A" w:rsidRDefault="000E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5A150C" w:rsidTr="005A150C">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5A150C" w:rsidRDefault="00675C1E">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5A150C" w:rsidTr="005A150C">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5A150C" w:rsidRDefault="00675C1E">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PARENT PARTICIPATION</w:t>
          </w:r>
        </w:p>
      </w:tc>
    </w:tr>
    <w:tr w:rsidR="005A150C" w:rsidTr="005A150C">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5A150C" w:rsidRDefault="005A150C" w:rsidP="006C2E31">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5A150C" w:rsidRDefault="005A150C">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5A150C" w:rsidRDefault="005A150C">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50C" w:rsidRDefault="005A150C">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163"/>
    <w:multiLevelType w:val="multilevel"/>
    <w:tmpl w:val="70D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B08"/>
    <w:multiLevelType w:val="multilevel"/>
    <w:tmpl w:val="1950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44C85"/>
    <w:multiLevelType w:val="multilevel"/>
    <w:tmpl w:val="9A8EDD2C"/>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3" w15:restartNumberingAfterBreak="0">
    <w:nsid w:val="3E4C34F4"/>
    <w:multiLevelType w:val="hybridMultilevel"/>
    <w:tmpl w:val="A96C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4FD96D66"/>
    <w:multiLevelType w:val="multilevel"/>
    <w:tmpl w:val="7068C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0C"/>
    <w:rsid w:val="00064C44"/>
    <w:rsid w:val="000E5F3A"/>
    <w:rsid w:val="0010345D"/>
    <w:rsid w:val="00106573"/>
    <w:rsid w:val="00314395"/>
    <w:rsid w:val="0035226E"/>
    <w:rsid w:val="0040675E"/>
    <w:rsid w:val="005A150C"/>
    <w:rsid w:val="00675C1E"/>
    <w:rsid w:val="006C2E31"/>
    <w:rsid w:val="00742118"/>
    <w:rsid w:val="00804105"/>
    <w:rsid w:val="009B5F22"/>
    <w:rsid w:val="009B7CC0"/>
    <w:rsid w:val="00A02689"/>
    <w:rsid w:val="00A21324"/>
    <w:rsid w:val="00AD0CD8"/>
    <w:rsid w:val="00AF1329"/>
    <w:rsid w:val="00CF2F08"/>
    <w:rsid w:val="00DB2ADA"/>
    <w:rsid w:val="00DD7C25"/>
    <w:rsid w:val="00F24855"/>
    <w:rsid w:val="00F9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CD90"/>
  <w15:docId w15:val="{20217987-5D3C-4C9C-9976-7E49074D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aliases w:val="Numbered List Paragraph"/>
    <w:basedOn w:val="Normal"/>
    <w:link w:val="ListParagraphChar"/>
    <w:uiPriority w:val="34"/>
    <w:qFormat/>
    <w:rsid w:val="00A02689"/>
    <w:pPr>
      <w:ind w:left="720"/>
      <w:contextualSpacing/>
    </w:pPr>
  </w:style>
  <w:style w:type="character" w:customStyle="1" w:styleId="ListParagraphChar">
    <w:name w:val="List Paragraph Char"/>
    <w:aliases w:val="Numbered List Paragraph Char"/>
    <w:link w:val="ListParagraph"/>
    <w:uiPriority w:val="34"/>
    <w:locked/>
    <w:rsid w:val="00A02689"/>
  </w:style>
  <w:style w:type="paragraph" w:styleId="NormalWeb">
    <w:name w:val="Normal (Web)"/>
    <w:basedOn w:val="Normal"/>
    <w:uiPriority w:val="99"/>
    <w:semiHidden/>
    <w:unhideWhenUsed/>
    <w:rsid w:val="00A0268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12</cp:revision>
  <dcterms:created xsi:type="dcterms:W3CDTF">2024-11-01T18:14:00Z</dcterms:created>
  <dcterms:modified xsi:type="dcterms:W3CDTF">2025-10-27T14:44:00Z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