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B0" w:rsidRDefault="003A4BC5">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497AB0" w:rsidRDefault="00497AB0">
      <w:pPr>
        <w:tabs>
          <w:tab w:val="right" w:pos="9360"/>
        </w:tabs>
        <w:spacing w:after="0" w:line="240" w:lineRule="auto"/>
        <w:rPr>
          <w:rFonts w:ascii="Calibri" w:eastAsia="Calibri" w:hAnsi="Calibri" w:cs="Calibri"/>
          <w:color w:val="000000"/>
          <w:sz w:val="12"/>
          <w:szCs w:val="12"/>
        </w:rPr>
      </w:pPr>
    </w:p>
    <w:p w:rsidR="00497AB0" w:rsidRDefault="003A4BC5">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EVALUATION PROCEDURES</w:t>
      </w:r>
    </w:p>
    <w:bookmarkStart w:id="0" w:name="_gjdgxs" w:colFirst="0" w:colLast="0"/>
    <w:bookmarkEnd w:id="0"/>
    <w:p w:rsidR="00497AB0" w:rsidRDefault="003A4BC5">
      <w:pPr>
        <w:tabs>
          <w:tab w:val="right" w:pos="9360"/>
        </w:tabs>
        <w:spacing w:after="0" w:line="240" w:lineRule="auto"/>
        <w:rPr>
          <w:rFonts w:ascii="Calibri" w:eastAsia="Calibri" w:hAnsi="Calibri" w:cs="Calibri"/>
          <w:color w:val="000000"/>
          <w:sz w:val="24"/>
          <w:szCs w:val="24"/>
        </w:rPr>
      </w:pPr>
      <w:r>
        <w:fldChar w:fldCharType="begin"/>
      </w:r>
      <w:r>
        <w:instrText xml:space="preserve"> HYPERLINK "https://docs.google.com/document/d/1RIw2iJAIH7oT_3MRt6hApGDqEttAungN-AVM3Mi_210/edit" \h </w:instrText>
      </w:r>
      <w:r>
        <w:fldChar w:fldCharType="separate"/>
      </w:r>
      <w:r>
        <w:rPr>
          <w:rFonts w:ascii="Calibri" w:eastAsia="Calibri" w:hAnsi="Calibri" w:cs="Calibri"/>
          <w:color w:val="0000FF"/>
          <w:sz w:val="24"/>
          <w:szCs w:val="24"/>
          <w:u w:val="single"/>
        </w:rPr>
        <w:t>Related Resources</w:t>
      </w:r>
      <w:r>
        <w:rPr>
          <w:rFonts w:ascii="Calibri" w:eastAsia="Calibri" w:hAnsi="Calibri" w:cs="Calibri"/>
          <w:color w:val="0000FF"/>
          <w:sz w:val="24"/>
          <w:szCs w:val="24"/>
          <w:u w:val="single"/>
        </w:rPr>
        <w:fldChar w:fldCharType="end"/>
      </w:r>
    </w:p>
    <w:p w:rsidR="00497AB0" w:rsidRDefault="003A4BC5">
      <w:pPr>
        <w:tabs>
          <w:tab w:val="right" w:pos="9360"/>
        </w:tabs>
        <w:spacing w:after="0" w:line="240" w:lineRule="auto"/>
        <w:rPr>
          <w:rFonts w:ascii="Calibri" w:eastAsia="Calibri" w:hAnsi="Calibri" w:cs="Calibri"/>
          <w:color w:val="000099"/>
          <w:sz w:val="24"/>
          <w:szCs w:val="24"/>
        </w:rPr>
      </w:pPr>
      <w:r>
        <w:rPr>
          <w:rFonts w:ascii="Calibri" w:eastAsia="Calibri" w:hAnsi="Calibri" w:cs="Calibri"/>
          <w:color w:val="000000"/>
          <w:sz w:val="24"/>
          <w:szCs w:val="24"/>
        </w:rPr>
        <w:t xml:space="preserve">Broad Category: EVALUATION </w:t>
      </w:r>
      <w:r>
        <w:rPr>
          <w:rFonts w:ascii="Calibri" w:eastAsia="Calibri" w:hAnsi="Calibri" w:cs="Calibri"/>
          <w:color w:val="000099"/>
          <w:sz w:val="24"/>
          <w:szCs w:val="24"/>
        </w:rPr>
        <w:tab/>
      </w:r>
    </w:p>
    <w:p w:rsidR="00497AB0" w:rsidRDefault="00AC3F48">
      <w:pPr>
        <w:spacing w:after="0" w:line="240" w:lineRule="auto"/>
        <w:rPr>
          <w:rFonts w:ascii="Calibri" w:eastAsia="Calibri" w:hAnsi="Calibri" w:cs="Calibri"/>
          <w:sz w:val="24"/>
          <w:szCs w:val="24"/>
        </w:rPr>
      </w:pPr>
      <w:r>
        <w:pict w14:anchorId="232F83E1">
          <v:rect id="_x0000_i1025" style="width:0;height:1.5pt" o:hralign="center" o:hrstd="t" o:hr="t" fillcolor="#a0a0a0" stroked="f"/>
        </w:pict>
      </w:r>
    </w:p>
    <w:p w:rsidR="00497AB0" w:rsidRDefault="00497AB0">
      <w:pPr>
        <w:spacing w:after="0" w:line="240" w:lineRule="auto"/>
        <w:rPr>
          <w:rFonts w:ascii="Calibri" w:eastAsia="Calibri" w:hAnsi="Calibri" w:cs="Calibri"/>
          <w:b/>
          <w:color w:val="000000"/>
          <w:sz w:val="24"/>
          <w:szCs w:val="24"/>
        </w:rPr>
      </w:pPr>
    </w:p>
    <w:p w:rsidR="00497AB0" w:rsidRDefault="003A4BC5">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B2215A" w:rsidRPr="00BF7596" w:rsidRDefault="00B2215A" w:rsidP="00B2215A">
      <w:pPr>
        <w:spacing w:after="0" w:line="240" w:lineRule="auto"/>
        <w:jc w:val="both"/>
        <w:rPr>
          <w:rFonts w:ascii="Calibri" w:hAnsi="Calibri" w:cs="Calibri"/>
          <w:iCs/>
          <w:color w:val="auto"/>
          <w:sz w:val="24"/>
          <w:szCs w:val="24"/>
          <w:shd w:val="clear" w:color="auto" w:fill="FFFFFF"/>
        </w:rPr>
      </w:pPr>
      <w:r w:rsidRPr="00BF7596">
        <w:rPr>
          <w:rFonts w:ascii="Calibri" w:hAnsi="Calibri" w:cs="Calibri"/>
          <w:iCs/>
          <w:color w:val="auto"/>
          <w:sz w:val="24"/>
          <w:szCs w:val="24"/>
          <w:shd w:val="clear" w:color="auto" w:fill="FFFFFF"/>
        </w:rPr>
        <w:t>The R</w:t>
      </w:r>
      <w:r w:rsidR="006C51A8">
        <w:rPr>
          <w:rFonts w:ascii="Calibri" w:hAnsi="Calibri" w:cs="Calibri"/>
          <w:iCs/>
          <w:color w:val="auto"/>
          <w:sz w:val="24"/>
          <w:szCs w:val="24"/>
          <w:shd w:val="clear" w:color="auto" w:fill="FFFFFF"/>
        </w:rPr>
        <w:t>obertson County Special Services/LEA</w:t>
      </w:r>
      <w:r w:rsidRPr="00BF7596">
        <w:rPr>
          <w:rFonts w:ascii="Calibri" w:hAnsi="Calibri" w:cs="Calibri"/>
          <w:iCs/>
          <w:color w:val="auto"/>
          <w:sz w:val="24"/>
          <w:szCs w:val="24"/>
          <w:shd w:val="clear" w:color="auto" w:fill="FFFFFF"/>
        </w:rPr>
        <w:t xml:space="preserve"> ensures evaluation procedures are followed by hiring qualified, certified and licensed professionals. Continual training is offered through a variety of resources including but not limited to the following: the education service center, the TEA TETN, state wide conferences, specific professional organizations, and legal academies. In addition, at each annual job evaluation, any areas needing improvement or additional training are identified and documented as an area for professional growth. The RCSS maintains files of additional training attended by district personnel. The appraisal instruments and procedures for administration are selected based on the unique needs of the students.</w:t>
      </w:r>
    </w:p>
    <w:p w:rsidR="00B2215A" w:rsidRPr="00BF7596" w:rsidRDefault="00B2215A" w:rsidP="00B2215A">
      <w:pPr>
        <w:spacing w:after="0" w:line="240" w:lineRule="auto"/>
        <w:jc w:val="both"/>
        <w:rPr>
          <w:rFonts w:ascii="Calibri" w:hAnsi="Calibri" w:cs="Calibri"/>
          <w:iCs/>
          <w:color w:val="auto"/>
          <w:sz w:val="24"/>
          <w:szCs w:val="24"/>
          <w:u w:val="single"/>
          <w:shd w:val="clear" w:color="auto" w:fill="FFFFFF"/>
        </w:rPr>
      </w:pPr>
      <w:r w:rsidRPr="00BF7596">
        <w:rPr>
          <w:rFonts w:ascii="Calibri" w:hAnsi="Calibri" w:cs="Calibri"/>
          <w:iCs/>
          <w:color w:val="auto"/>
          <w:sz w:val="24"/>
          <w:szCs w:val="24"/>
          <w:u w:val="single"/>
          <w:shd w:val="clear" w:color="auto" w:fill="FFFFFF"/>
        </w:rPr>
        <w:t xml:space="preserve">Timeline Exceptions </w:t>
      </w:r>
    </w:p>
    <w:p w:rsidR="00B2215A" w:rsidRPr="00BF7596" w:rsidRDefault="00B2215A" w:rsidP="00B2215A">
      <w:pPr>
        <w:spacing w:after="0" w:line="240" w:lineRule="auto"/>
        <w:jc w:val="both"/>
        <w:rPr>
          <w:rFonts w:ascii="Calibri" w:hAnsi="Calibri" w:cs="Calibri"/>
          <w:iCs/>
          <w:color w:val="0000FF"/>
          <w:sz w:val="24"/>
          <w:szCs w:val="24"/>
          <w:shd w:val="clear" w:color="auto" w:fill="FFFFFF"/>
        </w:rPr>
      </w:pPr>
      <w:r w:rsidRPr="00BF7596">
        <w:rPr>
          <w:rFonts w:ascii="Calibri" w:hAnsi="Calibri" w:cs="Calibri"/>
          <w:iCs/>
          <w:color w:val="auto"/>
          <w:sz w:val="24"/>
          <w:szCs w:val="24"/>
          <w:shd w:val="clear" w:color="auto" w:fill="FFFFFF"/>
        </w:rPr>
        <w:t>RCSS evaluation staff will provide clear written documentation of the repeated failure of the parent to produce the child for the evaluation or refusal to provide consent for the evaluation</w:t>
      </w:r>
      <w:r w:rsidRPr="00BF7596">
        <w:rPr>
          <w:rFonts w:ascii="Calibri" w:hAnsi="Calibri" w:cs="Calibri"/>
          <w:iCs/>
          <w:color w:val="0000FF"/>
          <w:sz w:val="24"/>
          <w:szCs w:val="24"/>
          <w:shd w:val="clear" w:color="auto" w:fill="FFFFFF"/>
        </w:rPr>
        <w:t>.</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For an Initial Evaluation: The RCSS will complete a comprehensive full and individual evaluation for the initial evaluation of a student and not rely solely on a review of existing evaluation data.</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Revoked Consent for Special Education and Related Services: If a parent has revoked consent for services and later requests to re-enroll the student, the RCSS </w:t>
      </w:r>
      <w:r w:rsidRPr="00BF7596">
        <w:rPr>
          <w:rFonts w:ascii="Calibri" w:eastAsia="Times New Roman" w:hAnsi="Calibri" w:cs="Calibri"/>
          <w:iCs/>
          <w:color w:val="auto"/>
          <w:sz w:val="24"/>
          <w:szCs w:val="24"/>
          <w:u w:val="single"/>
        </w:rPr>
        <w:t>must</w:t>
      </w:r>
      <w:r w:rsidRPr="00BF7596">
        <w:rPr>
          <w:rFonts w:ascii="Calibri" w:eastAsia="Times New Roman" w:hAnsi="Calibri" w:cs="Calibri"/>
          <w:iCs/>
          <w:color w:val="auto"/>
          <w:sz w:val="24"/>
          <w:szCs w:val="24"/>
        </w:rPr>
        <w:t> treat this as a request for an initial evaluation. On the basis of that review and input from the child’s parents, the IEP Team and other qualified professionals must identify what additional data, if any, are needed to determine whether the child is a child with a disability and the educational needs of the child.</w:t>
      </w:r>
    </w:p>
    <w:p w:rsidR="00B2215A"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For an Initial Evaluation: If the student moves from one campus to another within our district, the timelines still apply.</w:t>
      </w:r>
    </w:p>
    <w:p w:rsidR="00B2215A" w:rsidRPr="00BF7596" w:rsidRDefault="00B2215A" w:rsidP="00B2215A">
      <w:pPr>
        <w:shd w:val="clear" w:color="auto" w:fill="FFFFFF"/>
        <w:spacing w:after="0" w:line="240" w:lineRule="auto"/>
        <w:rPr>
          <w:rFonts w:ascii="Calibri" w:hAnsi="Calibri" w:cs="Calibri"/>
          <w:bCs/>
          <w:color w:val="000000"/>
          <w:sz w:val="24"/>
          <w:szCs w:val="24"/>
          <w:u w:val="single"/>
          <w:shd w:val="clear" w:color="auto" w:fill="FFFFFF"/>
        </w:rPr>
      </w:pPr>
      <w:r w:rsidRPr="00BF7596">
        <w:rPr>
          <w:rFonts w:ascii="Calibri" w:hAnsi="Calibri" w:cs="Calibri"/>
          <w:bCs/>
          <w:color w:val="000000"/>
          <w:sz w:val="24"/>
          <w:szCs w:val="24"/>
          <w:u w:val="single"/>
          <w:shd w:val="clear" w:color="auto" w:fill="FFFFFF"/>
        </w:rPr>
        <w:t>Screenings for instructional purposes is not evaluation.</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This type of screening may occur without obtaining informed parental consent because it is not considered an evaluation for purposes of determining eligibility for special education. The RCSS will determine person(s) considered a “specialist”. The term “instructional strategies for curriculum implementation” is generally used to refer to strategies a teacher may use to more effectively teach children. 71 Fed Reg 46639 (August 14, 2006)</w:t>
      </w:r>
    </w:p>
    <w:p w:rsidR="00B2215A" w:rsidRPr="00BF7596" w:rsidRDefault="00B2215A" w:rsidP="00B2215A">
      <w:pPr>
        <w:spacing w:after="0" w:line="240" w:lineRule="auto"/>
        <w:jc w:val="both"/>
        <w:rPr>
          <w:rFonts w:ascii="Calibri" w:hAnsi="Calibri" w:cs="Calibri"/>
          <w:iCs/>
          <w:color w:val="auto"/>
          <w:sz w:val="24"/>
          <w:szCs w:val="24"/>
          <w:u w:val="single"/>
          <w:shd w:val="clear" w:color="auto" w:fill="FFFFFF"/>
        </w:rPr>
      </w:pPr>
      <w:r w:rsidRPr="00BF7596">
        <w:rPr>
          <w:rFonts w:ascii="Calibri" w:hAnsi="Calibri" w:cs="Calibri"/>
          <w:iCs/>
          <w:color w:val="auto"/>
          <w:sz w:val="24"/>
          <w:szCs w:val="24"/>
          <w:u w:val="single"/>
          <w:shd w:val="clear" w:color="auto" w:fill="FFFFFF"/>
        </w:rPr>
        <w:t>Observations</w:t>
      </w:r>
    </w:p>
    <w:p w:rsidR="00B2215A" w:rsidRPr="00BF7596" w:rsidRDefault="00B2215A" w:rsidP="00B2215A">
      <w:pPr>
        <w:spacing w:after="0" w:line="240" w:lineRule="auto"/>
        <w:jc w:val="both"/>
        <w:rPr>
          <w:rFonts w:ascii="Calibri" w:hAnsi="Calibri" w:cs="Calibri"/>
          <w:iCs/>
          <w:color w:val="auto"/>
          <w:sz w:val="24"/>
          <w:szCs w:val="24"/>
          <w:shd w:val="clear" w:color="auto" w:fill="FFFFFF"/>
        </w:rPr>
      </w:pPr>
      <w:r w:rsidRPr="00BF7596">
        <w:rPr>
          <w:rFonts w:ascii="Calibri" w:hAnsi="Calibri" w:cs="Calibri"/>
          <w:iCs/>
          <w:color w:val="auto"/>
          <w:sz w:val="24"/>
          <w:szCs w:val="24"/>
          <w:shd w:val="clear" w:color="auto" w:fill="FFFFFF"/>
        </w:rPr>
        <w:t>Parental consent is not required for observations conducted as part of routine classroom instruction and monitoring of the child’s performance as long as that observation is not conducted as part of the full and individual evaluation of the child.</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u w:val="single"/>
        </w:rPr>
      </w:pPr>
      <w:r w:rsidRPr="00BF7596">
        <w:rPr>
          <w:rFonts w:ascii="Calibri" w:eastAsia="Times New Roman" w:hAnsi="Calibri" w:cs="Calibri"/>
          <w:iCs/>
          <w:color w:val="auto"/>
          <w:sz w:val="24"/>
          <w:szCs w:val="24"/>
          <w:u w:val="single"/>
        </w:rPr>
        <w:lastRenderedPageBreak/>
        <w:t>Determination of Eligibility</w:t>
      </w:r>
    </w:p>
    <w:p w:rsidR="00B2215A" w:rsidRPr="00BF7596" w:rsidRDefault="00B2215A" w:rsidP="00B2215A">
      <w:pPr>
        <w:shd w:val="clear" w:color="auto" w:fill="FFFFFF"/>
        <w:spacing w:after="0" w:line="240" w:lineRule="auto"/>
        <w:rPr>
          <w:rFonts w:ascii="Calibri" w:hAnsi="Calibri" w:cs="Calibri"/>
          <w:i/>
          <w:iCs/>
          <w:color w:val="auto"/>
          <w:sz w:val="24"/>
          <w:szCs w:val="24"/>
          <w:shd w:val="clear" w:color="auto" w:fill="FFFFFF"/>
        </w:rPr>
      </w:pPr>
      <w:r w:rsidRPr="00BF7596">
        <w:rPr>
          <w:rFonts w:ascii="Calibri" w:hAnsi="Calibri" w:cs="Calibri"/>
          <w:iCs/>
          <w:color w:val="auto"/>
          <w:sz w:val="24"/>
          <w:szCs w:val="24"/>
          <w:shd w:val="clear" w:color="auto" w:fill="FFFFFF"/>
        </w:rPr>
        <w:t xml:space="preserve">The copy of the evaluation report will be provided to the parent by the appraisal staff </w:t>
      </w:r>
      <w:r w:rsidRPr="00BF7596">
        <w:rPr>
          <w:rFonts w:ascii="Calibri" w:hAnsi="Calibri" w:cs="Calibri"/>
          <w:color w:val="auto"/>
          <w:sz w:val="24"/>
          <w:szCs w:val="24"/>
        </w:rPr>
        <w:t xml:space="preserve">no later than five school days prior to the initial admission, review, and dismissal (ARD) committee meeting (see 19 TAC §89.1011(e)(1) for an exception to this timeline). </w:t>
      </w:r>
      <w:r w:rsidRPr="00BF7596">
        <w:rPr>
          <w:rFonts w:ascii="Calibri" w:hAnsi="Calibri" w:cs="Calibri"/>
          <w:iCs/>
          <w:color w:val="auto"/>
          <w:sz w:val="24"/>
          <w:szCs w:val="24"/>
          <w:shd w:val="clear" w:color="auto" w:fill="FFFFFF"/>
        </w:rPr>
        <w:t>It is important to review the information with the parent, therefore, if the report cannot be provided prior to the ARD meeting, it will be provided at the meeting. If the parent is not in attendance, the copy will be mailed to the parent with an opportunity to discuss the report on the phone or in a conference</w:t>
      </w:r>
      <w:r w:rsidRPr="00BF7596">
        <w:rPr>
          <w:rFonts w:ascii="Calibri" w:hAnsi="Calibri" w:cs="Calibri"/>
          <w:i/>
          <w:iCs/>
          <w:color w:val="auto"/>
          <w:sz w:val="24"/>
          <w:szCs w:val="24"/>
          <w:shd w:val="clear" w:color="auto" w:fill="FFFFFF"/>
        </w:rPr>
        <w:t>.</w:t>
      </w:r>
    </w:p>
    <w:p w:rsidR="00B2215A" w:rsidRPr="00BF7596" w:rsidRDefault="00B2215A" w:rsidP="00B2215A">
      <w:pPr>
        <w:shd w:val="clear" w:color="auto" w:fill="FFFFFF"/>
        <w:spacing w:after="0" w:line="240" w:lineRule="auto"/>
        <w:rPr>
          <w:rFonts w:ascii="Calibri" w:hAnsi="Calibri" w:cs="Calibri"/>
          <w:iCs/>
          <w:color w:val="auto"/>
          <w:sz w:val="24"/>
          <w:szCs w:val="24"/>
          <w:shd w:val="clear" w:color="auto" w:fill="FFFFFF"/>
        </w:rPr>
      </w:pPr>
      <w:r w:rsidRPr="00BF7596">
        <w:rPr>
          <w:rFonts w:ascii="Calibri" w:hAnsi="Calibri" w:cs="Calibri"/>
          <w:iCs/>
          <w:color w:val="auto"/>
          <w:sz w:val="24"/>
          <w:szCs w:val="24"/>
          <w:shd w:val="clear" w:color="auto" w:fill="FFFFFF"/>
        </w:rPr>
        <w:t>Following the required timelines, the ARD Committee will meet to review the FIIE and determine if the child is a child with a disability and if there is an educational need in order for the student to be eligible for special education services.</w:t>
      </w:r>
    </w:p>
    <w:p w:rsidR="00B2215A" w:rsidRPr="00BF7596" w:rsidRDefault="00B2215A" w:rsidP="00B2215A">
      <w:pPr>
        <w:pStyle w:val="Heading4"/>
        <w:shd w:val="clear" w:color="auto" w:fill="FFFFFF"/>
        <w:spacing w:before="0" w:after="0" w:line="360" w:lineRule="atLeast"/>
        <w:rPr>
          <w:rFonts w:ascii="Calibri" w:hAnsi="Calibri" w:cs="Calibri"/>
          <w:b w:val="0"/>
          <w:color w:val="000000"/>
          <w:u w:val="single"/>
        </w:rPr>
      </w:pPr>
      <w:r w:rsidRPr="00BF7596">
        <w:rPr>
          <w:rFonts w:ascii="Calibri" w:hAnsi="Calibri" w:cs="Calibri"/>
          <w:b w:val="0"/>
          <w:color w:val="000000"/>
          <w:u w:val="single"/>
        </w:rPr>
        <w:t>Written Evaluation Reports (including Related Service Reports)</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A written evaluation report for any disability or eligibility for related services will include all of the requirements in §89.1011 (c) and §300.311 (a – b) and documented on the district forms. In addition, specific requirements for each specific disability category found in Section 3-Disability Criteria will also be documented in the written evaluation report. Evaluation reports will be signed by all the professionals required in the evaluation process.</w:t>
      </w:r>
    </w:p>
    <w:p w:rsidR="00B2215A" w:rsidRPr="00BF7596" w:rsidRDefault="00B2215A" w:rsidP="00B2215A">
      <w:pPr>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Assessment protocols will be filed in a separate folder alongside the student eligibility folder and will not be filed with the written evaluation report. Label each protocol with student name and place in eligibility folder that is specified for the archived protocols. Parents or adult students have access to educational records including a review of test protocols. Request to review the protocols must be made in writing and provided to the school’s Educational Diagnostician, Principal or the Director of Special Education. Arrangements will be made to have the appropriate professional review the protocol with the parent or adult student. District will maintain signed Written Evaluation Reports, REED documentation, and Assessment protocols.</w:t>
      </w:r>
    </w:p>
    <w:p w:rsidR="00B2215A" w:rsidRPr="00BF7596" w:rsidRDefault="00B2215A" w:rsidP="00B2215A">
      <w:pPr>
        <w:pStyle w:val="Heading4"/>
        <w:shd w:val="clear" w:color="auto" w:fill="FFFFFF"/>
        <w:spacing w:before="0" w:after="0" w:line="360" w:lineRule="atLeast"/>
        <w:rPr>
          <w:rFonts w:ascii="Calibri" w:eastAsia="Times New Roman" w:hAnsi="Calibri" w:cs="Calibri"/>
          <w:iCs/>
          <w:color w:val="auto"/>
        </w:rPr>
      </w:pPr>
      <w:r w:rsidRPr="00BF7596">
        <w:rPr>
          <w:rFonts w:ascii="Calibri" w:hAnsi="Calibri" w:cs="Calibri"/>
          <w:b w:val="0"/>
          <w:color w:val="000000"/>
          <w:u w:val="single"/>
        </w:rPr>
        <w:t>Evaluation of Language, Physical, Sociological, and Other Conditions</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sidRPr="00BF7596">
        <w:rPr>
          <w:rFonts w:ascii="Calibri" w:hAnsi="Calibri" w:cs="Calibri"/>
          <w:iCs/>
        </w:rPr>
        <w:t>A. Language Dominance</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 xml:space="preserve">The evaluation team will first determine the student’s dominant language most proficient method of communication (expressively and receptively). The student’s dominant language is the language in which the student is most proficient. This determination may be made by formal or informal evaluation. Evaluation instruments must be administered in the student’s dominant language (native language or other mode of communication unless it is clearly not feasible to do so). If the primary language of the home is not English, the student will be evaluated in his/her dominant language. Documentation will be Oral Language Proficiency scores, the LPAC report or a description of procedures used to ensure the student was evaluated in his/her dominant language when the examiner is not proficient in </w:t>
      </w:r>
      <w:r w:rsidRPr="00BF7596">
        <w:rPr>
          <w:rFonts w:ascii="Calibri" w:hAnsi="Calibri" w:cs="Calibri"/>
          <w:iCs/>
        </w:rPr>
        <w:lastRenderedPageBreak/>
        <w:t>that language. Where no bilingual examiner is available, an interpreter may be used. Interpreters will be adequately trained.</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sidRPr="00BF7596">
        <w:rPr>
          <w:rFonts w:ascii="Calibri" w:hAnsi="Calibri" w:cs="Calibri"/>
          <w:iCs/>
        </w:rPr>
        <w:t>B. Language Proficiency</w:t>
      </w:r>
    </w:p>
    <w:p w:rsidR="00EC4C75" w:rsidRDefault="00B2215A" w:rsidP="00EC4C75">
      <w:pPr>
        <w:pStyle w:val="NormalWeb"/>
        <w:shd w:val="clear" w:color="auto" w:fill="FFFFFF"/>
        <w:spacing w:before="0" w:beforeAutospacing="0" w:after="0" w:afterAutospacing="0"/>
        <w:ind w:left="360"/>
        <w:rPr>
          <w:rFonts w:ascii="Calibri" w:hAnsi="Calibri" w:cs="Calibri"/>
          <w:iCs/>
        </w:rPr>
      </w:pPr>
      <w:bookmarkStart w:id="1" w:name="89.1230"/>
      <w:bookmarkEnd w:id="1"/>
      <w:r w:rsidRPr="00BF7596">
        <w:rPr>
          <w:rFonts w:ascii="Calibri" w:hAnsi="Calibri" w:cs="Calibri"/>
          <w:iCs/>
        </w:rPr>
        <w:t xml:space="preserve">The evaluation team must determine the student’s most proficient method of communication. The language proficiency information must indicate the student’s skill in understanding and using both receptive and expressive domains, such as oral and written language, reading comprehension, and listening comprehension, when appropriate. Proficiency in both English and the other language(s) must be addressed for Limited English Proficient (LEP) students. </w:t>
      </w:r>
    </w:p>
    <w:p w:rsidR="00B2215A" w:rsidRPr="00BF7596" w:rsidRDefault="00B2215A" w:rsidP="00EC4C75">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C. Physical</w:t>
      </w:r>
    </w:p>
    <w:p w:rsidR="00B2215A" w:rsidRPr="00BF7596" w:rsidRDefault="00B2215A" w:rsidP="00B2215A">
      <w:pPr>
        <w:shd w:val="clear" w:color="auto" w:fill="FFFFFF"/>
        <w:spacing w:after="0" w:line="240" w:lineRule="auto"/>
        <w:ind w:left="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The evaluation of an individual’s physical factors (including health, vision, hearing, and psycho-motor abilities) must consist of an examination of physical conditions that directly affect the student’s ability to profit from the educational process. A general medical examination will be required only when specified by eligibility criteria or when abnormal physical factors have been identified as part of the evaluation of physical factors. The health information collected during the referral process will be sufficient if a complete medical examination is not required by specific eligibility criteria and if there are no indications of need for further physical evaluation.</w:t>
      </w:r>
    </w:p>
    <w:p w:rsidR="00B2215A" w:rsidRPr="00BF7596" w:rsidRDefault="00B2215A" w:rsidP="00B2215A">
      <w:pPr>
        <w:shd w:val="clear" w:color="auto" w:fill="FFFFFF"/>
        <w:spacing w:after="0" w:line="240" w:lineRule="auto"/>
        <w:ind w:left="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When requesting a medical examination these steps are required:</w:t>
      </w:r>
    </w:p>
    <w:p w:rsidR="00B2215A" w:rsidRPr="00BF7596" w:rsidRDefault="00B2215A" w:rsidP="00B2215A">
      <w:pPr>
        <w:numPr>
          <w:ilvl w:val="0"/>
          <w:numId w:val="3"/>
        </w:num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Evaluation personnel are to obtain a “Notice of Release of Confidential Information” that is signed and dated by the parent.</w:t>
      </w:r>
    </w:p>
    <w:p w:rsidR="00B2215A" w:rsidRPr="00BF7596" w:rsidRDefault="00B2215A" w:rsidP="00B2215A">
      <w:pPr>
        <w:numPr>
          <w:ilvl w:val="0"/>
          <w:numId w:val="3"/>
        </w:num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Submit the following forms to central office personnel designated responsible for securing contract services:</w:t>
      </w:r>
    </w:p>
    <w:p w:rsidR="00B2215A" w:rsidRPr="00BF7596" w:rsidRDefault="00B2215A" w:rsidP="00B2215A">
      <w:pPr>
        <w:numPr>
          <w:ilvl w:val="1"/>
          <w:numId w:val="3"/>
        </w:numPr>
        <w:shd w:val="clear" w:color="auto" w:fill="FFFFFF"/>
        <w:spacing w:after="0" w:line="240" w:lineRule="auto"/>
        <w:ind w:left="108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A signed “Notice of Release of Confidential Information” form with contact information.</w:t>
      </w:r>
    </w:p>
    <w:p w:rsidR="00B2215A" w:rsidRPr="00BF7596" w:rsidRDefault="00B2215A" w:rsidP="00B2215A">
      <w:pPr>
        <w:numPr>
          <w:ilvl w:val="1"/>
          <w:numId w:val="3"/>
        </w:numPr>
        <w:shd w:val="clear" w:color="auto" w:fill="FFFFFF"/>
        <w:spacing w:after="0" w:line="240" w:lineRule="auto"/>
        <w:ind w:left="108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The Eligibility form(s) for the area of suspected disability</w:t>
      </w:r>
    </w:p>
    <w:p w:rsidR="00B2215A" w:rsidRPr="00BF7596" w:rsidRDefault="00B2215A" w:rsidP="00B2215A">
      <w:pPr>
        <w:numPr>
          <w:ilvl w:val="1"/>
          <w:numId w:val="3"/>
        </w:numPr>
        <w:shd w:val="clear" w:color="auto" w:fill="FFFFFF"/>
        <w:spacing w:after="0" w:line="240" w:lineRule="auto"/>
        <w:ind w:left="108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Any other documentation the medical provider may need to complete their evaluation.</w:t>
      </w:r>
    </w:p>
    <w:p w:rsidR="00B2215A" w:rsidRPr="00BF7596" w:rsidRDefault="00B2215A" w:rsidP="00B2215A">
      <w:pPr>
        <w:numPr>
          <w:ilvl w:val="0"/>
          <w:numId w:val="3"/>
        </w:num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Upon approval, designated central office personnel will contact the appropriate service providers to complete the necessary documentation for contract services and establish a purchase order to ensure payment for services. Parents will be contacted by the designated individual (central office staff or possibly campus evaluation personnel) to notify the parent that they may contact the medical provider to schedule an appointment.</w:t>
      </w:r>
    </w:p>
    <w:p w:rsidR="00B2215A" w:rsidRPr="00BF7596" w:rsidRDefault="00B2215A" w:rsidP="00B2215A">
      <w:pPr>
        <w:shd w:val="clear" w:color="auto" w:fill="FFFFFF"/>
        <w:spacing w:after="0" w:line="240" w:lineRule="auto"/>
        <w:ind w:left="360" w:hanging="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D. Emotional/Behavioral</w:t>
      </w:r>
    </w:p>
    <w:p w:rsidR="00B2215A" w:rsidRPr="00BF7596" w:rsidRDefault="00B2215A" w:rsidP="00B2215A">
      <w:pPr>
        <w:shd w:val="clear" w:color="auto" w:fill="FFFFFF"/>
        <w:spacing w:after="0" w:line="240" w:lineRule="auto"/>
        <w:ind w:left="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 xml:space="preserve">The evaluation of an individual’s emotional and behavioral factors will consist of formally or informally identifying those characteristics manifested in in-school or out-of-school </w:t>
      </w:r>
      <w:r w:rsidRPr="00BF7596">
        <w:rPr>
          <w:rFonts w:ascii="Calibri" w:eastAsia="Times New Roman" w:hAnsi="Calibri" w:cs="Calibri"/>
          <w:iCs/>
          <w:color w:val="auto"/>
          <w:sz w:val="24"/>
          <w:szCs w:val="24"/>
        </w:rPr>
        <w:lastRenderedPageBreak/>
        <w:t>behavior, or both, which may influence learning. The evaluation will include behaviors relative to the disability that may affect educational placement, programming, or discipline. Adaptive behavior of all students must be considered to some degree, formal measures are required only when establishing a diagnosis of an intellectual disability.</w:t>
      </w:r>
    </w:p>
    <w:p w:rsidR="00B2215A" w:rsidRPr="00BF7596" w:rsidRDefault="00B2215A" w:rsidP="00B2215A">
      <w:pPr>
        <w:shd w:val="clear" w:color="auto" w:fill="FFFFFF"/>
        <w:spacing w:after="0" w:line="240" w:lineRule="auto"/>
        <w:ind w:left="360" w:hanging="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E. Sociological</w:t>
      </w:r>
    </w:p>
    <w:p w:rsidR="00B2215A" w:rsidRPr="00BF7596" w:rsidRDefault="00B2215A" w:rsidP="00B2215A">
      <w:pPr>
        <w:shd w:val="clear" w:color="auto" w:fill="FFFFFF"/>
        <w:spacing w:after="0" w:line="240" w:lineRule="auto"/>
        <w:ind w:left="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The evaluation of an individual’s sociological variables must consist of identifying the child’s family and community environmental situation influencing learning and behavioral patterns. Students will not be eligible for special education if the only deficiencies identified are directly attributable to a different cultural lifestyle or to their not having had educational opportunities.</w:t>
      </w:r>
    </w:p>
    <w:p w:rsidR="00B2215A" w:rsidRPr="00BF7596" w:rsidRDefault="00B2215A" w:rsidP="00B2215A">
      <w:pPr>
        <w:shd w:val="clear" w:color="auto" w:fill="FFFFFF"/>
        <w:spacing w:after="0" w:line="240" w:lineRule="auto"/>
        <w:ind w:left="360" w:hanging="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F. Cognitive</w:t>
      </w:r>
    </w:p>
    <w:p w:rsidR="00B2215A" w:rsidRPr="00BF7596" w:rsidRDefault="00B2215A" w:rsidP="00B2215A">
      <w:pPr>
        <w:shd w:val="clear" w:color="auto" w:fill="FFFFFF"/>
        <w:spacing w:after="0" w:line="240" w:lineRule="auto"/>
        <w:ind w:left="360"/>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The evaluation of an individual’s cognitive functioning must include an evaluation of verbal ability or performance or both. While the adaptive behavior of all students must be considered to some degree, formal measures of adaptive behavior will be required only when a student is being assessed for an intellectual disability. A formal evaluation of Intelligence must always be addressed when evaluating the possibility of an intellectual disability. An informal evaluation of cognitive ability may be used to determine cognitive functioning as a part of eligibility for certain disabilities at the discretion of the evaluation team.</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hAnsi="Calibri" w:cs="Calibri"/>
          <w:bCs/>
          <w:color w:val="000000"/>
          <w:sz w:val="24"/>
          <w:szCs w:val="24"/>
          <w:u w:val="single"/>
          <w:shd w:val="clear" w:color="auto" w:fill="FFFFFF"/>
        </w:rPr>
        <w:t>Evaluation of Learning Competencies (Academic Achievement and Functional Performance)</w:t>
      </w:r>
    </w:p>
    <w:p w:rsidR="00B2215A" w:rsidRPr="00BF7596" w:rsidRDefault="00B2215A" w:rsidP="00B2215A">
      <w:pPr>
        <w:pStyle w:val="NormalWeb"/>
        <w:shd w:val="clear" w:color="auto" w:fill="FFFFFF"/>
        <w:spacing w:before="0" w:beforeAutospacing="0" w:after="0" w:afterAutospacing="0"/>
        <w:rPr>
          <w:rFonts w:ascii="Calibri" w:hAnsi="Calibri" w:cs="Calibri"/>
          <w:iCs/>
        </w:rPr>
      </w:pPr>
      <w:r w:rsidRPr="00BF7596">
        <w:rPr>
          <w:rFonts w:ascii="Calibri" w:hAnsi="Calibri" w:cs="Calibri"/>
          <w:iCs/>
        </w:rPr>
        <w:t>The evaluation report will include:</w:t>
      </w:r>
    </w:p>
    <w:p w:rsidR="00B2215A" w:rsidRPr="00BF7596" w:rsidRDefault="00B2215A" w:rsidP="00B2215A">
      <w:pPr>
        <w:pStyle w:val="NormalWeb"/>
        <w:numPr>
          <w:ilvl w:val="0"/>
          <w:numId w:val="4"/>
        </w:numPr>
        <w:shd w:val="clear" w:color="auto" w:fill="FFFFFF"/>
        <w:spacing w:before="0" w:beforeAutospacing="0" w:after="0" w:afterAutospacing="0"/>
        <w:ind w:left="270"/>
        <w:rPr>
          <w:rFonts w:ascii="Calibri" w:hAnsi="Calibri" w:cs="Calibri"/>
          <w:iCs/>
        </w:rPr>
      </w:pPr>
      <w:r w:rsidRPr="00BF7596">
        <w:rPr>
          <w:rFonts w:ascii="Calibri" w:hAnsi="Calibri" w:cs="Calibri"/>
          <w:iCs/>
        </w:rPr>
        <w:t>criterion-referenced or curriculum-referenced assessments designed to aid in the development of the student’s IEP; (include any district wide and state testing, benchmarks, etc.)</w:t>
      </w:r>
    </w:p>
    <w:p w:rsidR="00B2215A" w:rsidRPr="00BF7596" w:rsidRDefault="00B2215A" w:rsidP="00B2215A">
      <w:pPr>
        <w:pStyle w:val="NormalWeb"/>
        <w:numPr>
          <w:ilvl w:val="0"/>
          <w:numId w:val="4"/>
        </w:numPr>
        <w:shd w:val="clear" w:color="auto" w:fill="FFFFFF"/>
        <w:spacing w:before="0" w:beforeAutospacing="0" w:after="0" w:afterAutospacing="0"/>
        <w:ind w:left="270"/>
        <w:rPr>
          <w:rFonts w:ascii="Calibri" w:hAnsi="Calibri" w:cs="Calibri"/>
          <w:iCs/>
        </w:rPr>
      </w:pPr>
      <w:r w:rsidRPr="00BF7596">
        <w:rPr>
          <w:rFonts w:ascii="Calibri" w:hAnsi="Calibri" w:cs="Calibri"/>
          <w:iCs/>
        </w:rPr>
        <w:t>information about the student’s strengths and weaknesses; and</w:t>
      </w:r>
    </w:p>
    <w:p w:rsidR="00B2215A" w:rsidRPr="00BF7596" w:rsidRDefault="00B2215A" w:rsidP="00B2215A">
      <w:pPr>
        <w:pStyle w:val="NormalWeb"/>
        <w:numPr>
          <w:ilvl w:val="0"/>
          <w:numId w:val="4"/>
        </w:numPr>
        <w:shd w:val="clear" w:color="auto" w:fill="FFFFFF"/>
        <w:spacing w:before="0" w:beforeAutospacing="0" w:after="0" w:afterAutospacing="0"/>
        <w:ind w:left="270"/>
        <w:rPr>
          <w:rFonts w:ascii="Calibri" w:hAnsi="Calibri" w:cs="Calibri"/>
          <w:iCs/>
        </w:rPr>
      </w:pPr>
      <w:r w:rsidRPr="00BF7596">
        <w:rPr>
          <w:rFonts w:ascii="Calibri" w:hAnsi="Calibri" w:cs="Calibri"/>
          <w:iCs/>
        </w:rPr>
        <w:t>the specific modifications of instructional content, accommodations, methods and/or materials required by the student to achieve and maintain satisfactory progress, including those that can only be provided through special education services, and those adaptations necessary for the student’s progress in general classes and other special and compensatory education programs.</w:t>
      </w:r>
    </w:p>
    <w:p w:rsidR="00B2215A" w:rsidRPr="00BF7596" w:rsidRDefault="00B2215A" w:rsidP="00B2215A">
      <w:pPr>
        <w:pStyle w:val="Heading4"/>
        <w:shd w:val="clear" w:color="auto" w:fill="FFFFFF"/>
        <w:spacing w:before="0" w:after="0" w:line="360" w:lineRule="atLeast"/>
        <w:rPr>
          <w:rFonts w:ascii="Calibri" w:eastAsia="Times New Roman" w:hAnsi="Calibri" w:cs="Calibri"/>
          <w:iCs/>
          <w:color w:val="auto"/>
        </w:rPr>
      </w:pPr>
      <w:r w:rsidRPr="00BF7596">
        <w:rPr>
          <w:rFonts w:ascii="Calibri" w:hAnsi="Calibri" w:cs="Calibri"/>
          <w:b w:val="0"/>
          <w:color w:val="000000"/>
          <w:u w:val="single"/>
        </w:rPr>
        <w:t>Assistive Technology Devices and Services</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Each student assessed for determination of a disability will be assessed for assistive technology needs.</w:t>
      </w:r>
    </w:p>
    <w:p w:rsidR="00B2215A" w:rsidRPr="00BF7596" w:rsidRDefault="00B2215A" w:rsidP="00B2215A">
      <w:pPr>
        <w:shd w:val="clear" w:color="auto" w:fill="FFFFFF"/>
        <w:spacing w:after="0" w:line="240" w:lineRule="auto"/>
        <w:rPr>
          <w:rFonts w:ascii="Calibri" w:eastAsia="Times New Roman" w:hAnsi="Calibri" w:cs="Calibri"/>
          <w:iCs/>
          <w:color w:val="auto"/>
          <w:sz w:val="24"/>
          <w:szCs w:val="24"/>
        </w:rPr>
      </w:pPr>
      <w:r w:rsidRPr="00BF7596">
        <w:rPr>
          <w:rFonts w:ascii="Calibri" w:eastAsia="Times New Roman" w:hAnsi="Calibri" w:cs="Calibri"/>
          <w:iCs/>
          <w:color w:val="auto"/>
          <w:sz w:val="24"/>
          <w:szCs w:val="24"/>
        </w:rPr>
        <w:t>The assistive technology evaluation team may include any of the following professionals: Occupational Therapist, Physical Therapist, Speech Pathologist, Diagnostician, Teacher of Visually Impaired, others as needed.</w:t>
      </w:r>
    </w:p>
    <w:p w:rsidR="00B2215A" w:rsidRPr="00BF7596" w:rsidRDefault="00B2215A" w:rsidP="00B2215A">
      <w:pPr>
        <w:pStyle w:val="Heading4"/>
        <w:shd w:val="clear" w:color="auto" w:fill="FFFFFF"/>
        <w:spacing w:before="0" w:after="0" w:line="360" w:lineRule="atLeast"/>
        <w:rPr>
          <w:rFonts w:ascii="Calibri" w:hAnsi="Calibri" w:cs="Calibri"/>
          <w:b w:val="0"/>
          <w:color w:val="000000"/>
          <w:u w:val="single"/>
        </w:rPr>
      </w:pPr>
      <w:r w:rsidRPr="00BF7596">
        <w:rPr>
          <w:rFonts w:ascii="Calibri" w:hAnsi="Calibri" w:cs="Calibri"/>
          <w:b w:val="0"/>
          <w:color w:val="000000"/>
          <w:u w:val="single"/>
        </w:rPr>
        <w:lastRenderedPageBreak/>
        <w:t>Appraisal Personnel</w:t>
      </w:r>
    </w:p>
    <w:p w:rsidR="00B2215A" w:rsidRPr="00BF7596" w:rsidRDefault="00B2215A" w:rsidP="00B2215A">
      <w:pPr>
        <w:pStyle w:val="NormalWeb"/>
        <w:shd w:val="clear" w:color="auto" w:fill="FFFFFF"/>
        <w:spacing w:before="0" w:beforeAutospacing="0" w:after="0" w:afterAutospacing="0"/>
        <w:rPr>
          <w:rFonts w:ascii="Calibri" w:hAnsi="Calibri" w:cs="Calibri"/>
          <w:iCs/>
        </w:rPr>
      </w:pPr>
      <w:r w:rsidRPr="00BF7596">
        <w:rPr>
          <w:rFonts w:ascii="Calibri" w:hAnsi="Calibri" w:cs="Calibri"/>
          <w:iCs/>
        </w:rPr>
        <w:t>Appraisal/evaluation personnel will review referral data, determine suspected disability, and route the referral to the appropriate special education evaluation staff. Professionals will be assigned to conduct evaluations only in the areas for which they have been trained. Evaluation staff will provide evaluation and educational information to the ARD/IEP committee as needed. RCSS evaluation personnel and their responsibilities include:</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sidRPr="00BF7596">
        <w:rPr>
          <w:rFonts w:ascii="Calibri" w:hAnsi="Calibri" w:cs="Calibri"/>
          <w:iCs/>
        </w:rPr>
        <w:t>a. </w:t>
      </w:r>
      <w:r w:rsidRPr="00BF7596">
        <w:rPr>
          <w:rFonts w:ascii="Calibri" w:hAnsi="Calibri" w:cs="Calibri"/>
          <w:iCs/>
          <w:u w:val="single"/>
        </w:rPr>
        <w:t>Adapted P.E. teacher or Regional Education Service Center Consultant:</w:t>
      </w:r>
    </w:p>
    <w:p w:rsidR="00B2215A" w:rsidRPr="00BF7596" w:rsidRDefault="00B2215A" w:rsidP="00B2215A">
      <w:pPr>
        <w:pStyle w:val="NormalWeb"/>
        <w:numPr>
          <w:ilvl w:val="0"/>
          <w:numId w:val="5"/>
        </w:numPr>
        <w:shd w:val="clear" w:color="auto" w:fill="FFFFFF"/>
        <w:spacing w:before="0" w:beforeAutospacing="0" w:after="0" w:afterAutospacing="0"/>
        <w:rPr>
          <w:rFonts w:ascii="Calibri" w:hAnsi="Calibri" w:cs="Calibri"/>
          <w:iCs/>
        </w:rPr>
      </w:pPr>
      <w:r w:rsidRPr="00BF7596">
        <w:rPr>
          <w:rFonts w:ascii="Calibri" w:hAnsi="Calibri" w:cs="Calibri"/>
          <w:iCs/>
        </w:rPr>
        <w:t>administers screening/evaluation for possible adapted physical education services, and</w:t>
      </w:r>
    </w:p>
    <w:p w:rsidR="00B2215A" w:rsidRPr="00BF7596" w:rsidRDefault="00B2215A" w:rsidP="00B2215A">
      <w:pPr>
        <w:pStyle w:val="NormalWeb"/>
        <w:numPr>
          <w:ilvl w:val="0"/>
          <w:numId w:val="5"/>
        </w:numPr>
        <w:shd w:val="clear" w:color="auto" w:fill="FFFFFF"/>
        <w:spacing w:before="0" w:beforeAutospacing="0" w:after="0" w:afterAutospacing="0"/>
        <w:rPr>
          <w:rFonts w:ascii="Calibri" w:hAnsi="Calibri" w:cs="Calibri"/>
          <w:iCs/>
        </w:rPr>
      </w:pPr>
      <w:r w:rsidRPr="00BF7596">
        <w:rPr>
          <w:rFonts w:ascii="Calibri" w:hAnsi="Calibri" w:cs="Calibri"/>
          <w:iCs/>
        </w:rPr>
        <w:t>completes a written report with recommendations.</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sidRPr="00BF7596">
        <w:rPr>
          <w:rFonts w:ascii="Calibri" w:hAnsi="Calibri" w:cs="Calibri"/>
          <w:iCs/>
        </w:rPr>
        <w:t>b. </w:t>
      </w:r>
      <w:r w:rsidRPr="00BF7596">
        <w:rPr>
          <w:rFonts w:ascii="Calibri" w:hAnsi="Calibri" w:cs="Calibri"/>
          <w:iCs/>
          <w:u w:val="single"/>
        </w:rPr>
        <w:t>Auditory Impairments (AI):</w:t>
      </w:r>
    </w:p>
    <w:p w:rsidR="00B2215A"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Evaluation and services for students with auditory impairments will be provided by appropriately qualified personnel. Personnel from the Regional Day School for the Deaf or other appropriate personnel may be used as needed.</w:t>
      </w:r>
    </w:p>
    <w:p w:rsidR="00B2215A" w:rsidRDefault="00B2215A" w:rsidP="00B2215A">
      <w:pPr>
        <w:pStyle w:val="NormalWeb"/>
        <w:shd w:val="clear" w:color="auto" w:fill="FFFFFF"/>
        <w:spacing w:before="0" w:beforeAutospacing="0" w:after="0" w:afterAutospacing="0"/>
        <w:rPr>
          <w:rFonts w:ascii="Calibri" w:hAnsi="Calibri" w:cs="Calibri"/>
          <w:iCs/>
        </w:rPr>
      </w:pPr>
      <w:r>
        <w:rPr>
          <w:rFonts w:ascii="Calibri" w:hAnsi="Calibri" w:cs="Calibri"/>
          <w:iCs/>
        </w:rPr>
        <w:t xml:space="preserve">c. </w:t>
      </w:r>
      <w:r w:rsidRPr="00984030">
        <w:rPr>
          <w:rFonts w:ascii="Calibri" w:hAnsi="Calibri" w:cs="Calibri"/>
          <w:iCs/>
          <w:u w:val="single"/>
        </w:rPr>
        <w:t>Dyslexia Specialist:</w:t>
      </w:r>
      <w:r>
        <w:rPr>
          <w:rFonts w:ascii="Calibri" w:hAnsi="Calibri" w:cs="Calibri"/>
          <w:iCs/>
        </w:rPr>
        <w:t xml:space="preserve"> </w:t>
      </w:r>
    </w:p>
    <w:p w:rsidR="00B2215A" w:rsidRDefault="00B2215A" w:rsidP="00B2215A">
      <w:pPr>
        <w:pStyle w:val="NormalWeb"/>
        <w:numPr>
          <w:ilvl w:val="0"/>
          <w:numId w:val="8"/>
        </w:numPr>
        <w:shd w:val="clear" w:color="auto" w:fill="FFFFFF"/>
        <w:spacing w:before="0" w:beforeAutospacing="0" w:after="0" w:afterAutospacing="0"/>
        <w:rPr>
          <w:rFonts w:ascii="Calibri" w:hAnsi="Calibri" w:cs="Calibri"/>
          <w:iCs/>
        </w:rPr>
      </w:pPr>
      <w:r>
        <w:rPr>
          <w:rFonts w:ascii="Calibri" w:hAnsi="Calibri" w:cs="Calibri"/>
          <w:iCs/>
        </w:rPr>
        <w:t>administers screenings/helps with evaluations aimed at identification of dyslexia (example CTOPP/TOD/GORT-5) when needed</w:t>
      </w:r>
    </w:p>
    <w:p w:rsidR="00B2215A" w:rsidRPr="00BF7596" w:rsidRDefault="00B2215A" w:rsidP="00B2215A">
      <w:pPr>
        <w:pStyle w:val="NormalWeb"/>
        <w:numPr>
          <w:ilvl w:val="0"/>
          <w:numId w:val="8"/>
        </w:numPr>
        <w:shd w:val="clear" w:color="auto" w:fill="FFFFFF"/>
        <w:spacing w:before="0" w:beforeAutospacing="0" w:after="0" w:afterAutospacing="0"/>
        <w:rPr>
          <w:rFonts w:ascii="Calibri" w:hAnsi="Calibri" w:cs="Calibri"/>
          <w:iCs/>
        </w:rPr>
      </w:pPr>
      <w:r w:rsidRPr="00BF7596">
        <w:rPr>
          <w:rFonts w:ascii="Calibri" w:hAnsi="Calibri" w:cs="Calibri"/>
          <w:iCs/>
        </w:rPr>
        <w:t>participates on multidisciplinary team evaluations for</w:t>
      </w:r>
      <w:r>
        <w:rPr>
          <w:rFonts w:ascii="Calibri" w:hAnsi="Calibri" w:cs="Calibri"/>
          <w:iCs/>
        </w:rPr>
        <w:t xml:space="preserve"> dyslexia </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d</w:t>
      </w:r>
      <w:r w:rsidRPr="00BF7596">
        <w:rPr>
          <w:rFonts w:ascii="Calibri" w:hAnsi="Calibri" w:cs="Calibri"/>
          <w:iCs/>
        </w:rPr>
        <w:t>. </w:t>
      </w:r>
      <w:r w:rsidRPr="00BF7596">
        <w:rPr>
          <w:rFonts w:ascii="Calibri" w:hAnsi="Calibri" w:cs="Calibri"/>
          <w:iCs/>
          <w:u w:val="single"/>
        </w:rPr>
        <w:t>Educational Diagnostician:</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1. administers cognitive and academic/developmental evaluations;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2. administers evaluations of learning competencies for initial evaluations and re-evaluations;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3. participates on multidisciplinary team evaluations for autistic, learning disabled, multiple disabilities, etc.;</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4. assists in evaluation of vocational skills and needs;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 xml:space="preserve">5. may serve on the </w:t>
      </w:r>
      <w:proofErr w:type="spellStart"/>
      <w:r w:rsidRPr="00BF7596">
        <w:rPr>
          <w:rFonts w:ascii="Calibri" w:hAnsi="Calibri" w:cs="Calibri"/>
          <w:iCs/>
        </w:rPr>
        <w:t>RtI</w:t>
      </w:r>
      <w:proofErr w:type="spellEnd"/>
      <w:r w:rsidRPr="00BF7596">
        <w:rPr>
          <w:rFonts w:ascii="Calibri" w:hAnsi="Calibri" w:cs="Calibri"/>
          <w:iCs/>
        </w:rPr>
        <w:t xml:space="preserve"> Committee or 504 Committee on assigned campus; and</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6. interprets evaluation data orally and in a written report to the ARD/IEP committee.</w:t>
      </w:r>
    </w:p>
    <w:p w:rsidR="00B2215A" w:rsidRPr="00BF7596" w:rsidRDefault="00B2215A" w:rsidP="00B2215A">
      <w:pPr>
        <w:pStyle w:val="NormalWeb"/>
        <w:shd w:val="clear" w:color="auto" w:fill="FFFFFF"/>
        <w:spacing w:before="0" w:beforeAutospacing="0" w:after="0" w:afterAutospacing="0"/>
        <w:rPr>
          <w:rFonts w:ascii="Calibri" w:hAnsi="Calibri" w:cs="Calibri"/>
          <w:iCs/>
        </w:rPr>
      </w:pPr>
      <w:r>
        <w:rPr>
          <w:rFonts w:ascii="Calibri" w:hAnsi="Calibri" w:cs="Calibri"/>
          <w:iCs/>
        </w:rPr>
        <w:t>e</w:t>
      </w:r>
      <w:r w:rsidRPr="00BF7596">
        <w:rPr>
          <w:rFonts w:ascii="Calibri" w:hAnsi="Calibri" w:cs="Calibri"/>
          <w:iCs/>
        </w:rPr>
        <w:t>. </w:t>
      </w:r>
      <w:r w:rsidRPr="00BF7596">
        <w:rPr>
          <w:rFonts w:ascii="Calibri" w:hAnsi="Calibri" w:cs="Calibri"/>
          <w:iCs/>
          <w:u w:val="single"/>
        </w:rPr>
        <w:t>In Home/Parent Trainer:</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1. administers screening and evaluation for possible In-Home/Parent Training services.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2. participates on multidisciplinary team evaluations.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3. participates on ARD/IEP committee as appropriate.</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4. provide In-Home/Parent Training; and</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5. Annually assess student present level of academic achievement and functional performance for updating the student’s IEP.</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f</w:t>
      </w:r>
      <w:r w:rsidRPr="00BF7596">
        <w:rPr>
          <w:rFonts w:ascii="Calibri" w:hAnsi="Calibri" w:cs="Calibri"/>
          <w:iCs/>
        </w:rPr>
        <w:t>. </w:t>
      </w:r>
      <w:r w:rsidRPr="00BF7596">
        <w:rPr>
          <w:rFonts w:ascii="Calibri" w:hAnsi="Calibri" w:cs="Calibri"/>
          <w:iCs/>
          <w:u w:val="single"/>
        </w:rPr>
        <w:t>School Psychologist/LSSP:</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1. administers psychological screenings and evaluations;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2. participates on multidisciplinary team evaluations for autistic referrals;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3. develops behavior management plans and consults with staff as needed;</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lastRenderedPageBreak/>
        <w:t>4. participates on ARD/IEP committee as appropriate; and</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 xml:space="preserve">5. may serve on </w:t>
      </w:r>
      <w:proofErr w:type="spellStart"/>
      <w:r w:rsidRPr="00BF7596">
        <w:rPr>
          <w:rFonts w:ascii="Calibri" w:hAnsi="Calibri" w:cs="Calibri"/>
          <w:iCs/>
        </w:rPr>
        <w:t>RtI</w:t>
      </w:r>
      <w:proofErr w:type="spellEnd"/>
      <w:r w:rsidRPr="00BF7596">
        <w:rPr>
          <w:rFonts w:ascii="Calibri" w:hAnsi="Calibri" w:cs="Calibri"/>
          <w:iCs/>
        </w:rPr>
        <w:t xml:space="preserve"> Committee or 504 Committee on assigned campus, as appropriate.</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g</w:t>
      </w:r>
      <w:r w:rsidRPr="00BF7596">
        <w:rPr>
          <w:rFonts w:ascii="Calibri" w:hAnsi="Calibri" w:cs="Calibri"/>
          <w:iCs/>
        </w:rPr>
        <w:t>. </w:t>
      </w:r>
      <w:r w:rsidRPr="00BF7596">
        <w:rPr>
          <w:rFonts w:ascii="Calibri" w:hAnsi="Calibri" w:cs="Calibri"/>
          <w:iCs/>
          <w:u w:val="single"/>
        </w:rPr>
        <w:t>Occupational Therapist/Physical Therapist:</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1. administers screening and evaluation for possible OT/PT services, and</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2. assures annual medical release is obtained for continuation of services.</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h</w:t>
      </w:r>
      <w:r w:rsidRPr="00BF7596">
        <w:rPr>
          <w:rFonts w:ascii="Calibri" w:hAnsi="Calibri" w:cs="Calibri"/>
          <w:iCs/>
        </w:rPr>
        <w:t>. </w:t>
      </w:r>
      <w:r w:rsidRPr="00BF7596">
        <w:rPr>
          <w:rFonts w:ascii="Calibri" w:hAnsi="Calibri" w:cs="Calibri"/>
          <w:iCs/>
          <w:u w:val="single"/>
        </w:rPr>
        <w:t>Psychologist:</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1. administers psychological screenings and evaluations;</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2. participates on multidisciplinary team evaluations for autistic referrals;</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3. develops behavior intervention plans and consults with staff as needed;</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4. participates on ARD/IEP committee as needed; and</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 xml:space="preserve">5. may serve on </w:t>
      </w:r>
      <w:proofErr w:type="spellStart"/>
      <w:r w:rsidRPr="00BF7596">
        <w:rPr>
          <w:rFonts w:ascii="Calibri" w:hAnsi="Calibri" w:cs="Calibri"/>
          <w:iCs/>
        </w:rPr>
        <w:t>RtI</w:t>
      </w:r>
      <w:proofErr w:type="spellEnd"/>
      <w:r w:rsidRPr="00BF7596">
        <w:rPr>
          <w:rFonts w:ascii="Calibri" w:hAnsi="Calibri" w:cs="Calibri"/>
          <w:iCs/>
        </w:rPr>
        <w:t xml:space="preserve"> Committee or 504 Committee on assigned campus, as appropriate.</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proofErr w:type="spellStart"/>
      <w:r>
        <w:rPr>
          <w:rFonts w:ascii="Calibri" w:hAnsi="Calibri" w:cs="Calibri"/>
          <w:iCs/>
        </w:rPr>
        <w:t>i</w:t>
      </w:r>
      <w:proofErr w:type="spellEnd"/>
      <w:r w:rsidRPr="00BF7596">
        <w:rPr>
          <w:rFonts w:ascii="Calibri" w:hAnsi="Calibri" w:cs="Calibri"/>
          <w:iCs/>
        </w:rPr>
        <w:t>. </w:t>
      </w:r>
      <w:r w:rsidRPr="00BF7596">
        <w:rPr>
          <w:rFonts w:ascii="Calibri" w:hAnsi="Calibri" w:cs="Calibri"/>
          <w:iCs/>
          <w:u w:val="single"/>
        </w:rPr>
        <w:t>Special Education Teachers:</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Annually assess student present level of academic achievement and functional performance to update the student’s IEP. This will include the review of the State or district wide assessments. Consideration of any benchmark tests will be used as well. This could also be an informal criterion/curriculum-based evaluation such as the Brigance, etc. Information for the three-year re-evaluation will be provided to the diagnostician and/or ARD/IEP committee for inclusion in the written eligibility report.</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j</w:t>
      </w:r>
      <w:r w:rsidRPr="00BF7596">
        <w:rPr>
          <w:rFonts w:ascii="Calibri" w:hAnsi="Calibri" w:cs="Calibri"/>
          <w:iCs/>
        </w:rPr>
        <w:t>. </w:t>
      </w:r>
      <w:r w:rsidRPr="00BF7596">
        <w:rPr>
          <w:rFonts w:ascii="Calibri" w:hAnsi="Calibri" w:cs="Calibri"/>
          <w:iCs/>
          <w:u w:val="single"/>
        </w:rPr>
        <w:t>Speech/Language Pathologist:</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1. administers evaluations for all speech impaired referrals;</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2. screens or evaluates referrals for oral expression and listening comprehension upon request of educational diagnostician;</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3. screens referrals as appropriate upon request;</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4. participates on the multidisciplinary team evaluations; and</w:t>
      </w:r>
    </w:p>
    <w:p w:rsidR="00B2215A" w:rsidRPr="00BF7596" w:rsidRDefault="00B2215A" w:rsidP="00B2215A">
      <w:pPr>
        <w:pStyle w:val="NormalWeb"/>
        <w:shd w:val="clear" w:color="auto" w:fill="FFFFFF"/>
        <w:spacing w:before="0" w:beforeAutospacing="0" w:after="0" w:afterAutospacing="0"/>
        <w:ind w:left="720" w:hanging="360"/>
        <w:rPr>
          <w:rFonts w:ascii="Calibri" w:hAnsi="Calibri" w:cs="Calibri"/>
          <w:iCs/>
        </w:rPr>
      </w:pPr>
      <w:r w:rsidRPr="00BF7596">
        <w:rPr>
          <w:rFonts w:ascii="Calibri" w:hAnsi="Calibri" w:cs="Calibri"/>
          <w:iCs/>
        </w:rPr>
        <w:t xml:space="preserve">5. may serve on the </w:t>
      </w:r>
      <w:proofErr w:type="spellStart"/>
      <w:r w:rsidRPr="00BF7596">
        <w:rPr>
          <w:rFonts w:ascii="Calibri" w:hAnsi="Calibri" w:cs="Calibri"/>
          <w:iCs/>
        </w:rPr>
        <w:t>RtI</w:t>
      </w:r>
      <w:proofErr w:type="spellEnd"/>
      <w:r w:rsidRPr="00BF7596">
        <w:rPr>
          <w:rFonts w:ascii="Calibri" w:hAnsi="Calibri" w:cs="Calibri"/>
          <w:iCs/>
        </w:rPr>
        <w:t xml:space="preserve"> Committee or 504 Committee on assigned campus.</w:t>
      </w:r>
    </w:p>
    <w:p w:rsidR="00B2215A" w:rsidRPr="00BF7596" w:rsidRDefault="00B2215A" w:rsidP="00B2215A">
      <w:pPr>
        <w:pStyle w:val="NormalWeb"/>
        <w:shd w:val="clear" w:color="auto" w:fill="FFFFFF"/>
        <w:spacing w:before="0" w:beforeAutospacing="0" w:after="0" w:afterAutospacing="0"/>
        <w:ind w:left="360" w:hanging="360"/>
        <w:rPr>
          <w:rFonts w:ascii="Calibri" w:hAnsi="Calibri" w:cs="Calibri"/>
          <w:iCs/>
        </w:rPr>
      </w:pPr>
      <w:r>
        <w:rPr>
          <w:rFonts w:ascii="Calibri" w:hAnsi="Calibri" w:cs="Calibri"/>
          <w:iCs/>
        </w:rPr>
        <w:t>k</w:t>
      </w:r>
      <w:r w:rsidRPr="00BF7596">
        <w:rPr>
          <w:rFonts w:ascii="Calibri" w:hAnsi="Calibri" w:cs="Calibri"/>
          <w:iCs/>
        </w:rPr>
        <w:t>. </w:t>
      </w:r>
      <w:r w:rsidRPr="00BF7596">
        <w:rPr>
          <w:rFonts w:ascii="Calibri" w:hAnsi="Calibri" w:cs="Calibri"/>
          <w:iCs/>
          <w:u w:val="single"/>
        </w:rPr>
        <w:t>Visual Impairments (VI):</w:t>
      </w:r>
    </w:p>
    <w:p w:rsidR="00B2215A" w:rsidRPr="00BF7596" w:rsidRDefault="00B2215A" w:rsidP="00B2215A">
      <w:pPr>
        <w:pStyle w:val="NormalWeb"/>
        <w:shd w:val="clear" w:color="auto" w:fill="FFFFFF"/>
        <w:spacing w:before="0" w:beforeAutospacing="0" w:after="0" w:afterAutospacing="0"/>
        <w:ind w:left="360"/>
        <w:rPr>
          <w:rFonts w:ascii="Calibri" w:hAnsi="Calibri" w:cs="Calibri"/>
          <w:iCs/>
        </w:rPr>
      </w:pPr>
      <w:r w:rsidRPr="00BF7596">
        <w:rPr>
          <w:rFonts w:ascii="Calibri" w:hAnsi="Calibri" w:cs="Calibri"/>
          <w:iCs/>
        </w:rPr>
        <w:t>Evaluations and services for students with visual impairments will be conducted by appropriately qualified school personnel, or other appropriate agency personnel such as the Regional Education Service Center consultants.</w:t>
      </w:r>
    </w:p>
    <w:p w:rsidR="00B2215A" w:rsidRPr="00BF7596" w:rsidRDefault="00B2215A" w:rsidP="00B2215A">
      <w:pPr>
        <w:pStyle w:val="NormalWeb"/>
        <w:shd w:val="clear" w:color="auto" w:fill="FFFFFF"/>
        <w:spacing w:before="0" w:beforeAutospacing="0" w:after="0" w:afterAutospacing="0"/>
        <w:rPr>
          <w:rFonts w:ascii="Calibri" w:hAnsi="Calibri" w:cs="Calibri"/>
          <w:iCs/>
          <w:u w:val="single"/>
        </w:rPr>
      </w:pPr>
      <w:r w:rsidRPr="00BF7596">
        <w:rPr>
          <w:rFonts w:ascii="Calibri" w:hAnsi="Calibri" w:cs="Calibri"/>
          <w:iCs/>
          <w:u w:val="single"/>
        </w:rPr>
        <w:t>For Students Suspected of Having Dyslexia</w:t>
      </w:r>
    </w:p>
    <w:p w:rsidR="00B2215A" w:rsidRPr="00BF7596" w:rsidRDefault="00B2215A" w:rsidP="00B2215A">
      <w:pPr>
        <w:shd w:val="clear" w:color="auto" w:fill="FFFFFF"/>
        <w:spacing w:after="0" w:line="240" w:lineRule="auto"/>
        <w:rPr>
          <w:rFonts w:ascii="Calibri" w:hAnsi="Calibri" w:cs="Calibri"/>
          <w:iCs/>
          <w:color w:val="auto"/>
          <w:sz w:val="24"/>
          <w:szCs w:val="24"/>
        </w:rPr>
      </w:pPr>
      <w:r w:rsidRPr="00BF7596">
        <w:rPr>
          <w:rFonts w:ascii="Calibri" w:hAnsi="Calibri" w:cs="Calibri"/>
          <w:iCs/>
          <w:color w:val="auto"/>
          <w:sz w:val="24"/>
          <w:szCs w:val="24"/>
        </w:rPr>
        <w:t xml:space="preserve">The full initial and individual evaluation for special education services will adhere to all the requirements for referral and evaluation as outlined in state and federal regulations and any additional guidelines for dyslexia evaluation that are required by the current Dyslexia Handbook published by TEA. This includes the requirement to evaluate in all areas of suspected disability. The multidisciplinary evaluation team and any subsequent team that convenes to determine a student’s eligibility for special education and related services must include at least one member with specific knowledge regarding the process of reading, dyslexia and related disorders and be </w:t>
      </w:r>
      <w:r w:rsidRPr="00BF7596">
        <w:rPr>
          <w:rFonts w:ascii="Calibri" w:hAnsi="Calibri" w:cs="Calibri"/>
          <w:iCs/>
          <w:color w:val="auto"/>
          <w:sz w:val="24"/>
          <w:szCs w:val="24"/>
        </w:rPr>
        <w:lastRenderedPageBreak/>
        <w:t>knowledgeable in the area of dyslexia instruction.  This member must sign a document describing their participation in the evaluation and development of the Individualized Education Program for the student. This member must:</w:t>
      </w:r>
    </w:p>
    <w:p w:rsidR="00B2215A" w:rsidRPr="00BF7596" w:rsidRDefault="00B2215A" w:rsidP="00B2215A">
      <w:pPr>
        <w:pStyle w:val="ListParagraph1"/>
        <w:numPr>
          <w:ilvl w:val="0"/>
          <w:numId w:val="6"/>
        </w:numPr>
        <w:shd w:val="clear" w:color="auto" w:fill="FFFFFF"/>
        <w:rPr>
          <w:rFonts w:ascii="Calibri" w:hAnsi="Calibri" w:cs="Calibri"/>
          <w:iCs/>
        </w:rPr>
      </w:pPr>
      <w:r w:rsidRPr="00BF7596">
        <w:rPr>
          <w:rFonts w:ascii="Calibri" w:hAnsi="Calibri" w:cs="Calibri"/>
        </w:rPr>
        <w:t xml:space="preserve">Be a </w:t>
      </w:r>
      <w:proofErr w:type="gramStart"/>
      <w:r w:rsidRPr="00BF7596">
        <w:rPr>
          <w:rFonts w:ascii="Calibri" w:hAnsi="Calibri" w:cs="Calibri"/>
        </w:rPr>
        <w:t>licensed dyslexi</w:t>
      </w:r>
      <w:r>
        <w:rPr>
          <w:rFonts w:ascii="Calibri" w:hAnsi="Calibri" w:cs="Calibri"/>
        </w:rPr>
        <w:t>a</w:t>
      </w:r>
      <w:proofErr w:type="gramEnd"/>
      <w:r w:rsidRPr="00BF7596">
        <w:rPr>
          <w:rFonts w:ascii="Calibri" w:hAnsi="Calibri" w:cs="Calibri"/>
        </w:rPr>
        <w:t xml:space="preserve"> therapist (LDT); </w:t>
      </w:r>
    </w:p>
    <w:p w:rsidR="00B2215A" w:rsidRPr="00BF7596" w:rsidRDefault="00B2215A" w:rsidP="00B2215A">
      <w:pPr>
        <w:pStyle w:val="ListParagraph1"/>
        <w:numPr>
          <w:ilvl w:val="0"/>
          <w:numId w:val="6"/>
        </w:numPr>
        <w:shd w:val="clear" w:color="auto" w:fill="FFFFFF"/>
        <w:rPr>
          <w:rFonts w:ascii="Calibri" w:hAnsi="Calibri" w:cs="Calibri"/>
          <w:iCs/>
        </w:rPr>
      </w:pPr>
      <w:r w:rsidRPr="00BF7596">
        <w:rPr>
          <w:rFonts w:ascii="Calibri" w:hAnsi="Calibri" w:cs="Calibri"/>
        </w:rPr>
        <w:t xml:space="preserve">Be someone who has received training or certification from: </w:t>
      </w:r>
    </w:p>
    <w:p w:rsidR="00B2215A" w:rsidRPr="00BF7596" w:rsidRDefault="00B2215A" w:rsidP="00B2215A">
      <w:pPr>
        <w:pStyle w:val="ListParagraph1"/>
        <w:numPr>
          <w:ilvl w:val="0"/>
          <w:numId w:val="7"/>
        </w:numPr>
        <w:shd w:val="clear" w:color="auto" w:fill="FFFFFF"/>
        <w:rPr>
          <w:rFonts w:ascii="Calibri" w:hAnsi="Calibri" w:cs="Calibri"/>
          <w:iCs/>
        </w:rPr>
      </w:pPr>
      <w:r w:rsidRPr="00BF7596">
        <w:rPr>
          <w:rFonts w:ascii="Calibri" w:hAnsi="Calibri" w:cs="Calibri"/>
        </w:rPr>
        <w:t xml:space="preserve">The Academic Language Therapy Association (ALTA); </w:t>
      </w:r>
    </w:p>
    <w:p w:rsidR="00B2215A" w:rsidRPr="00BF7596" w:rsidRDefault="00B2215A" w:rsidP="00B2215A">
      <w:pPr>
        <w:pStyle w:val="ListParagraph1"/>
        <w:numPr>
          <w:ilvl w:val="0"/>
          <w:numId w:val="7"/>
        </w:numPr>
        <w:shd w:val="clear" w:color="auto" w:fill="FFFFFF"/>
        <w:rPr>
          <w:rFonts w:ascii="Calibri" w:hAnsi="Calibri" w:cs="Calibri"/>
          <w:iCs/>
        </w:rPr>
      </w:pPr>
      <w:r w:rsidRPr="00BF7596">
        <w:rPr>
          <w:rFonts w:ascii="Calibri" w:hAnsi="Calibri" w:cs="Calibri"/>
        </w:rPr>
        <w:t xml:space="preserve">International Dyslexia Association (IDA); </w:t>
      </w:r>
    </w:p>
    <w:p w:rsidR="00B2215A" w:rsidRPr="00BF7596" w:rsidRDefault="00B2215A" w:rsidP="00B2215A">
      <w:pPr>
        <w:pStyle w:val="ListParagraph1"/>
        <w:numPr>
          <w:ilvl w:val="0"/>
          <w:numId w:val="7"/>
        </w:numPr>
        <w:shd w:val="clear" w:color="auto" w:fill="FFFFFF"/>
        <w:rPr>
          <w:rFonts w:ascii="Calibri" w:hAnsi="Calibri" w:cs="Calibri"/>
          <w:iCs/>
        </w:rPr>
      </w:pPr>
      <w:r w:rsidRPr="00BF7596">
        <w:rPr>
          <w:rFonts w:ascii="Calibri" w:hAnsi="Calibri" w:cs="Calibri"/>
        </w:rPr>
        <w:t xml:space="preserve">Orton </w:t>
      </w:r>
      <w:proofErr w:type="spellStart"/>
      <w:r w:rsidRPr="00BF7596">
        <w:rPr>
          <w:rFonts w:ascii="Calibri" w:hAnsi="Calibri" w:cs="Calibri"/>
        </w:rPr>
        <w:t>Gillingham</w:t>
      </w:r>
      <w:proofErr w:type="spellEnd"/>
      <w:r w:rsidRPr="00BF7596">
        <w:rPr>
          <w:rFonts w:ascii="Calibri" w:hAnsi="Calibri" w:cs="Calibri"/>
        </w:rPr>
        <w:t xml:space="preserve"> Academy; </w:t>
      </w:r>
    </w:p>
    <w:p w:rsidR="00B2215A" w:rsidRPr="00BF7596" w:rsidRDefault="00B2215A" w:rsidP="00B2215A">
      <w:pPr>
        <w:pStyle w:val="ListParagraph1"/>
        <w:numPr>
          <w:ilvl w:val="0"/>
          <w:numId w:val="7"/>
        </w:numPr>
        <w:shd w:val="clear" w:color="auto" w:fill="FFFFFF"/>
        <w:rPr>
          <w:rFonts w:ascii="Calibri" w:hAnsi="Calibri" w:cs="Calibri"/>
          <w:iCs/>
        </w:rPr>
      </w:pPr>
      <w:r w:rsidRPr="00BF7596">
        <w:rPr>
          <w:rFonts w:ascii="Calibri" w:hAnsi="Calibri" w:cs="Calibri"/>
        </w:rPr>
        <w:t xml:space="preserve">Wilson Language Training; or </w:t>
      </w:r>
    </w:p>
    <w:p w:rsidR="00B2215A" w:rsidRPr="00BF7596" w:rsidRDefault="00B2215A" w:rsidP="00B2215A">
      <w:pPr>
        <w:pStyle w:val="ListParagraph1"/>
        <w:numPr>
          <w:ilvl w:val="0"/>
          <w:numId w:val="6"/>
        </w:numPr>
        <w:shd w:val="clear" w:color="auto" w:fill="FFFFFF"/>
        <w:rPr>
          <w:rFonts w:ascii="Calibri" w:hAnsi="Calibri" w:cs="Calibri"/>
        </w:rPr>
      </w:pPr>
      <w:r w:rsidRPr="00BF7596">
        <w:rPr>
          <w:rFonts w:ascii="Calibri" w:hAnsi="Calibri" w:cs="Calibri"/>
        </w:rPr>
        <w:t xml:space="preserve">Be someone who has received training through an International Multisensory Structured Language Education Council (IMSLEC) - accredited training center at the teaching or therapy level; </w:t>
      </w:r>
    </w:p>
    <w:p w:rsidR="00B2215A" w:rsidRPr="00BF7596" w:rsidRDefault="00B2215A" w:rsidP="00B2215A">
      <w:pPr>
        <w:pStyle w:val="ListParagraph1"/>
        <w:shd w:val="clear" w:color="auto" w:fill="FFFFFF"/>
        <w:ind w:left="0"/>
        <w:rPr>
          <w:rFonts w:ascii="Calibri" w:hAnsi="Calibri" w:cs="Calibri"/>
        </w:rPr>
      </w:pPr>
      <w:r w:rsidRPr="00BF7596">
        <w:rPr>
          <w:rFonts w:ascii="Calibri" w:hAnsi="Calibri" w:cs="Calibri"/>
        </w:rPr>
        <w:t xml:space="preserve">Only if the individuals who possess the credentials above are not available may another individual serve in this role. To serve in this role when those above are not available, the individual, within one calendar year of being designated, must: </w:t>
      </w:r>
    </w:p>
    <w:p w:rsidR="00B2215A" w:rsidRPr="00BF7596" w:rsidRDefault="00B2215A" w:rsidP="00B2215A">
      <w:pPr>
        <w:pStyle w:val="ListParagraph1"/>
        <w:shd w:val="clear" w:color="auto" w:fill="FFFFFF"/>
        <w:ind w:left="0"/>
        <w:rPr>
          <w:rFonts w:ascii="Calibri" w:hAnsi="Calibri" w:cs="Calibri"/>
          <w:iCs/>
        </w:rPr>
      </w:pPr>
      <w:r w:rsidRPr="00BF7596">
        <w:rPr>
          <w:rFonts w:ascii="Calibri" w:hAnsi="Calibri" w:cs="Calibri"/>
        </w:rPr>
        <w:t>• Register and complete the Texas Dyslexia Academies (TDAs)</w:t>
      </w:r>
    </w:p>
    <w:p w:rsidR="00B2215A" w:rsidRPr="00BF7596" w:rsidRDefault="00B2215A" w:rsidP="00B2215A">
      <w:pPr>
        <w:pStyle w:val="ListParagraph1"/>
        <w:shd w:val="clear" w:color="auto" w:fill="FFFFFF"/>
        <w:ind w:left="0"/>
        <w:rPr>
          <w:rFonts w:ascii="Calibri" w:hAnsi="Calibri" w:cs="Calibri"/>
        </w:rPr>
      </w:pPr>
      <w:r w:rsidRPr="00BF7596">
        <w:rPr>
          <w:rFonts w:ascii="Calibri" w:hAnsi="Calibri" w:cs="Calibri"/>
        </w:rPr>
        <w:t xml:space="preserve">• Register and complete the TEA’s Guidance for the Comprehensive Evaluation of an SLD; and </w:t>
      </w:r>
    </w:p>
    <w:p w:rsidR="00B2215A" w:rsidRDefault="00B2215A" w:rsidP="00B2215A">
      <w:pPr>
        <w:pStyle w:val="ListParagraph1"/>
        <w:shd w:val="clear" w:color="auto" w:fill="FFFFFF"/>
        <w:ind w:left="0"/>
        <w:rPr>
          <w:rFonts w:ascii="Calibri" w:hAnsi="Calibri" w:cs="Calibri"/>
          <w:iCs/>
        </w:rPr>
      </w:pPr>
      <w:r w:rsidRPr="00BF7596">
        <w:rPr>
          <w:rFonts w:ascii="Calibri" w:hAnsi="Calibri" w:cs="Calibri"/>
        </w:rPr>
        <w:t>• Document that the individual has training in current research and evidence-based assessments that are used to identify the most common characteristics of dyslexia</w:t>
      </w:r>
      <w:r w:rsidRPr="00BF7596">
        <w:rPr>
          <w:rFonts w:ascii="Calibri" w:hAnsi="Calibri" w:cs="Calibri"/>
          <w:iCs/>
        </w:rPr>
        <w:t xml:space="preserve"> </w:t>
      </w:r>
    </w:p>
    <w:p w:rsidR="00B2215A" w:rsidRDefault="00B2215A" w:rsidP="00B2215A">
      <w:pPr>
        <w:pStyle w:val="ListParagraph1"/>
        <w:shd w:val="clear" w:color="auto" w:fill="FFFFFF"/>
        <w:ind w:left="0"/>
        <w:rPr>
          <w:rFonts w:ascii="Calibri" w:hAnsi="Calibri" w:cs="Calibri"/>
          <w:iCs/>
          <w:u w:val="single"/>
        </w:rPr>
      </w:pPr>
      <w:r>
        <w:rPr>
          <w:rFonts w:ascii="Calibri" w:hAnsi="Calibri" w:cs="Calibri"/>
          <w:iCs/>
          <w:u w:val="single"/>
        </w:rPr>
        <w:t>REEDs/</w:t>
      </w:r>
      <w:r w:rsidRPr="00865159">
        <w:rPr>
          <w:rFonts w:ascii="Calibri" w:hAnsi="Calibri" w:cs="Calibri"/>
          <w:iCs/>
          <w:u w:val="single"/>
        </w:rPr>
        <w:t>Reevaluations</w:t>
      </w:r>
    </w:p>
    <w:p w:rsidR="00B2215A" w:rsidRDefault="00B2215A" w:rsidP="00B2215A">
      <w:pPr>
        <w:shd w:val="clear" w:color="auto" w:fill="FFFFFF"/>
        <w:spacing w:after="0" w:line="240" w:lineRule="auto"/>
        <w:rPr>
          <w:rFonts w:ascii="Calibri" w:eastAsia="Times New Roman" w:hAnsi="Calibri" w:cs="Calibri"/>
          <w:iCs/>
          <w:color w:val="auto"/>
          <w:sz w:val="24"/>
          <w:szCs w:val="24"/>
        </w:rPr>
      </w:pPr>
      <w:r w:rsidRPr="00865159">
        <w:rPr>
          <w:rFonts w:ascii="Calibri" w:eastAsia="Times New Roman" w:hAnsi="Calibri" w:cs="Calibri"/>
          <w:iCs/>
          <w:color w:val="auto"/>
          <w:sz w:val="24"/>
          <w:szCs w:val="24"/>
        </w:rPr>
        <w:t>The group of qualified professionals in the RCSS to conduct the REED must include the same members that are required for attendance at the ARD / IEP committee meeting and the specific individuals required to participate in the evaluation of the student that are unique to that child’s disability as defined in §300.304(c)and as specifically required for children with a visual impairment and or children who are deaf or hard of hearing.</w:t>
      </w:r>
    </w:p>
    <w:p w:rsidR="00B2215A" w:rsidRPr="00B441B0" w:rsidRDefault="00B2215A" w:rsidP="00B2215A">
      <w:pPr>
        <w:shd w:val="clear" w:color="auto" w:fill="FFFFFF"/>
        <w:spacing w:after="0" w:line="240" w:lineRule="auto"/>
        <w:rPr>
          <w:rFonts w:ascii="Calibri" w:eastAsia="Times New Roman" w:hAnsi="Calibri" w:cs="Calibri"/>
          <w:iCs/>
          <w:color w:val="auto"/>
          <w:sz w:val="24"/>
          <w:szCs w:val="24"/>
        </w:rPr>
      </w:pPr>
      <w:r w:rsidRPr="00B441B0">
        <w:rPr>
          <w:rFonts w:ascii="Calibri" w:eastAsia="Times New Roman" w:hAnsi="Calibri" w:cs="Calibri"/>
          <w:iCs/>
          <w:color w:val="auto"/>
          <w:sz w:val="24"/>
          <w:szCs w:val="24"/>
        </w:rPr>
        <w:t>As part of every reevaluation, the ARD Committee must conduct a REED meeting to determine the scope of the reevaluation. This meeting should take place at least 90 days prior to the 3-year reevaluation due date, or sooner if the student’s needs indicate an earlier review.</w:t>
      </w:r>
    </w:p>
    <w:p w:rsidR="00B2215A" w:rsidRPr="00865159" w:rsidRDefault="00B2215A" w:rsidP="00B2215A">
      <w:pPr>
        <w:shd w:val="clear" w:color="auto" w:fill="FFFFFF"/>
        <w:spacing w:after="0" w:line="240" w:lineRule="auto"/>
        <w:rPr>
          <w:rFonts w:ascii="Calibri" w:eastAsia="Times New Roman" w:hAnsi="Calibri" w:cs="Calibri"/>
          <w:iCs/>
          <w:color w:val="auto"/>
          <w:sz w:val="24"/>
          <w:szCs w:val="24"/>
        </w:rPr>
      </w:pPr>
      <w:r w:rsidRPr="00865159">
        <w:rPr>
          <w:rFonts w:ascii="Calibri" w:eastAsia="Times New Roman" w:hAnsi="Calibri" w:cs="Calibri"/>
          <w:iCs/>
          <w:color w:val="auto"/>
          <w:sz w:val="24"/>
          <w:szCs w:val="24"/>
        </w:rPr>
        <w:t>Beginning with the 2014-2015 school year, the scope of any reevaluation of a student who has been determined, after the full individual and initial evaluation, to be eligible for the district's special education program on the basis of a visual impairment must be determined, in accordance with 34 CFR, §§300.122 and 300.303-300.311, by a multidisciplinary team that includes an appropriately certified orientation and mobility specialist.</w:t>
      </w:r>
    </w:p>
    <w:p w:rsidR="00B2215A" w:rsidRPr="00865159" w:rsidRDefault="00B2215A" w:rsidP="00B2215A">
      <w:pPr>
        <w:shd w:val="clear" w:color="auto" w:fill="FFFFFF"/>
        <w:spacing w:after="0" w:line="240" w:lineRule="auto"/>
        <w:rPr>
          <w:rFonts w:ascii="Calibri" w:eastAsia="Times New Roman" w:hAnsi="Calibri" w:cs="Calibri"/>
          <w:iCs/>
          <w:color w:val="auto"/>
          <w:sz w:val="24"/>
          <w:szCs w:val="24"/>
        </w:rPr>
      </w:pPr>
      <w:r w:rsidRPr="00865159">
        <w:rPr>
          <w:rFonts w:ascii="Calibri" w:eastAsia="Times New Roman" w:hAnsi="Calibri" w:cs="Calibri"/>
          <w:iCs/>
          <w:color w:val="auto"/>
          <w:sz w:val="24"/>
          <w:szCs w:val="24"/>
        </w:rPr>
        <w:t>The district will maintain all REED documentation on the district required forms and archived in the electronic data system. All evaluation reports and REED documents must be signed and dated as per the district guidelines.</w:t>
      </w:r>
    </w:p>
    <w:p w:rsidR="00B2215A" w:rsidRPr="00B441B0" w:rsidRDefault="00B2215A" w:rsidP="00B2215A">
      <w:pPr>
        <w:shd w:val="clear" w:color="auto" w:fill="FFFFFF"/>
        <w:spacing w:after="0" w:line="240" w:lineRule="auto"/>
        <w:rPr>
          <w:rFonts w:ascii="Calibri" w:eastAsia="Times New Roman" w:hAnsi="Calibri" w:cs="Calibri"/>
          <w:iCs/>
          <w:color w:val="auto"/>
          <w:sz w:val="24"/>
          <w:szCs w:val="24"/>
        </w:rPr>
      </w:pPr>
      <w:r w:rsidRPr="00393080">
        <w:rPr>
          <w:rFonts w:ascii="Calibri" w:eastAsia="Times New Roman" w:hAnsi="Calibri" w:cs="Calibri"/>
          <w:iCs/>
          <w:color w:val="auto"/>
          <w:sz w:val="24"/>
          <w:szCs w:val="24"/>
        </w:rPr>
        <w:lastRenderedPageBreak/>
        <w:t>During the REED meeting, the ARD Committee will decide whether formal assessments are necessary. If formal assessments are recommended, parental consent must be obtained, and the Full Individual Evaluation (FIE) will be completed.</w:t>
      </w:r>
      <w:r>
        <w:rPr>
          <w:rFonts w:ascii="Calibri" w:eastAsia="Times New Roman" w:hAnsi="Calibri" w:cs="Calibri"/>
          <w:iCs/>
          <w:color w:val="auto"/>
          <w:sz w:val="24"/>
          <w:szCs w:val="24"/>
        </w:rPr>
        <w:t xml:space="preserve"> </w:t>
      </w:r>
      <w:r w:rsidRPr="00865159">
        <w:rPr>
          <w:rFonts w:ascii="Calibri" w:eastAsia="Times New Roman" w:hAnsi="Calibri" w:cs="Calibri"/>
          <w:iCs/>
          <w:color w:val="auto"/>
          <w:sz w:val="24"/>
          <w:szCs w:val="24"/>
        </w:rPr>
        <w:t>If the decision is made that no additional data is needed to determine that the child continues to be a child with a disability, and to determine the child’s educational needs, the new FIE date will be the date of the REED documentation.</w:t>
      </w:r>
      <w:r w:rsidRPr="00960C0C">
        <w:rPr>
          <w:rFonts w:ascii="Calibri" w:eastAsia="Times New Roman" w:hAnsi="Calibri" w:cs="Calibri"/>
          <w:iCs/>
          <w:color w:val="auto"/>
          <w:sz w:val="24"/>
          <w:szCs w:val="24"/>
        </w:rPr>
        <w:t xml:space="preserve"> </w:t>
      </w:r>
    </w:p>
    <w:p w:rsidR="00B2215A" w:rsidRPr="00853FAC" w:rsidRDefault="00B2215A" w:rsidP="00B2215A">
      <w:pPr>
        <w:shd w:val="clear" w:color="auto" w:fill="FFFFFF"/>
        <w:spacing w:after="0" w:line="240" w:lineRule="auto"/>
        <w:rPr>
          <w:rFonts w:ascii="Calibri" w:eastAsia="Times New Roman" w:hAnsi="Calibri" w:cs="Calibri"/>
          <w:iCs/>
          <w:color w:val="auto"/>
          <w:sz w:val="24"/>
          <w:szCs w:val="24"/>
        </w:rPr>
      </w:pPr>
      <w:r w:rsidRPr="00853FAC">
        <w:rPr>
          <w:rFonts w:ascii="Calibri" w:eastAsia="Times New Roman" w:hAnsi="Calibri" w:cs="Calibri"/>
          <w:iCs/>
          <w:color w:val="auto"/>
          <w:sz w:val="24"/>
          <w:szCs w:val="24"/>
        </w:rPr>
        <w:t>As part of an initial evaluation (if appropriate) and as part of any reevaluation The ARD/IEP committee members and other professionals (as needed) will review any existing evaluation on a child to identify what additional data is needed to determine if the child continues to have a disability and has a need for special education and related services and if there are any additions or modifications to the services or supports for the student to meet the annual goals and requirements of the IEP.</w:t>
      </w:r>
    </w:p>
    <w:p w:rsidR="00B2215A" w:rsidRPr="00853FAC" w:rsidRDefault="00B2215A" w:rsidP="00B2215A">
      <w:pPr>
        <w:shd w:val="clear" w:color="auto" w:fill="FFFFFF"/>
        <w:spacing w:after="0" w:line="240" w:lineRule="auto"/>
        <w:rPr>
          <w:rFonts w:ascii="Calibri" w:eastAsia="Times New Roman" w:hAnsi="Calibri" w:cs="Calibri"/>
          <w:iCs/>
          <w:color w:val="auto"/>
          <w:sz w:val="24"/>
          <w:szCs w:val="24"/>
        </w:rPr>
      </w:pPr>
      <w:r w:rsidRPr="00853FAC">
        <w:rPr>
          <w:rFonts w:ascii="Calibri" w:eastAsia="Times New Roman" w:hAnsi="Calibri" w:cs="Calibri"/>
          <w:iCs/>
          <w:color w:val="auto"/>
          <w:sz w:val="24"/>
          <w:szCs w:val="24"/>
        </w:rPr>
        <w:t>The review of existing evaluation data (REED) is part of the reevaluation process and the RCSS is not required to obtain parental consent before reviewing existing data as part of an evaluation or reevaluation. §300.300(d)(1)(</w:t>
      </w:r>
      <w:proofErr w:type="spellStart"/>
      <w:r w:rsidRPr="00853FAC">
        <w:rPr>
          <w:rFonts w:ascii="Calibri" w:eastAsia="Times New Roman" w:hAnsi="Calibri" w:cs="Calibri"/>
          <w:iCs/>
          <w:color w:val="auto"/>
          <w:sz w:val="24"/>
          <w:szCs w:val="24"/>
        </w:rPr>
        <w:t>i</w:t>
      </w:r>
      <w:proofErr w:type="spellEnd"/>
      <w:r w:rsidRPr="00853FAC">
        <w:rPr>
          <w:rFonts w:ascii="Calibri" w:eastAsia="Times New Roman" w:hAnsi="Calibri" w:cs="Calibri"/>
          <w:iCs/>
          <w:color w:val="auto"/>
          <w:sz w:val="24"/>
          <w:szCs w:val="24"/>
        </w:rPr>
        <w:t>) and (Feb. 6, 2007, OSEP Letter to Anonymous)</w:t>
      </w:r>
      <w:r>
        <w:rPr>
          <w:rFonts w:ascii="Calibri" w:eastAsia="Times New Roman" w:hAnsi="Calibri" w:cs="Calibri"/>
          <w:iCs/>
          <w:color w:val="auto"/>
          <w:sz w:val="24"/>
          <w:szCs w:val="24"/>
        </w:rPr>
        <w:t>.</w:t>
      </w:r>
    </w:p>
    <w:p w:rsidR="00B2215A" w:rsidRPr="006D4A1D" w:rsidRDefault="00B2215A" w:rsidP="00B2215A">
      <w:pPr>
        <w:shd w:val="clear" w:color="auto" w:fill="FFFFFF"/>
        <w:spacing w:after="0" w:line="240" w:lineRule="auto"/>
        <w:rPr>
          <w:rFonts w:ascii="Calibri" w:eastAsia="Times New Roman" w:hAnsi="Calibri" w:cs="Calibri"/>
          <w:iCs/>
          <w:color w:val="auto"/>
          <w:sz w:val="24"/>
          <w:szCs w:val="24"/>
        </w:rPr>
      </w:pPr>
      <w:r w:rsidRPr="00960C0C">
        <w:rPr>
          <w:rFonts w:ascii="Calibri" w:eastAsia="Times New Roman" w:hAnsi="Calibri" w:cs="Calibri"/>
          <w:iCs/>
          <w:color w:val="auto"/>
          <w:sz w:val="24"/>
          <w:szCs w:val="24"/>
        </w:rPr>
        <w:t>The RCSS will present REED information and any additional evaluation information to the entire IEP team during a scheduled ARD/IEP committee meeting. The ARD/IEP committee meeting to discuss the reevaluation and to complete the REED process can be conducted at the annual ARD/IEP committee meeting. If the REED is not conducted during an ARD meeting, the ARD Committee will review the REED at a separate meeting to discuss the student's eligibility and need for services.</w:t>
      </w:r>
      <w:r>
        <w:rPr>
          <w:rFonts w:ascii="Calibri" w:eastAsia="Times New Roman" w:hAnsi="Calibri" w:cs="Calibri"/>
          <w:iCs/>
          <w:color w:val="auto"/>
          <w:sz w:val="24"/>
          <w:szCs w:val="24"/>
        </w:rPr>
        <w:t xml:space="preserve"> </w:t>
      </w:r>
    </w:p>
    <w:p w:rsidR="00B2215A" w:rsidRPr="00853FAC" w:rsidRDefault="00B2215A" w:rsidP="00B2215A">
      <w:pPr>
        <w:shd w:val="clear" w:color="auto" w:fill="FFFFFF"/>
        <w:spacing w:after="0" w:line="240" w:lineRule="auto"/>
        <w:rPr>
          <w:rFonts w:ascii="Calibri" w:eastAsia="Times New Roman" w:hAnsi="Calibri" w:cs="Calibri"/>
          <w:iCs/>
          <w:color w:val="auto"/>
          <w:sz w:val="24"/>
          <w:szCs w:val="24"/>
        </w:rPr>
      </w:pPr>
      <w:r w:rsidRPr="00853FAC">
        <w:rPr>
          <w:rFonts w:ascii="Calibri" w:eastAsia="Times New Roman" w:hAnsi="Calibri" w:cs="Calibri"/>
          <w:iCs/>
          <w:color w:val="auto"/>
          <w:sz w:val="24"/>
          <w:szCs w:val="24"/>
        </w:rPr>
        <w:t xml:space="preserve">If the reevaluation is for additional assessments requested by the ARD/IEP Committee to determine behavioral supports, related services such as therapies or other needs and change is noted that would require discussion of eligibility or services, the assessments and written evaluation report must be completed by the </w:t>
      </w:r>
      <w:r w:rsidRPr="00B441B0">
        <w:rPr>
          <w:rFonts w:ascii="Calibri" w:eastAsia="Times New Roman" w:hAnsi="Calibri" w:cs="Calibri"/>
          <w:iCs/>
          <w:color w:val="auto"/>
          <w:sz w:val="24"/>
          <w:szCs w:val="24"/>
        </w:rPr>
        <w:t>3-year</w:t>
      </w:r>
      <w:r w:rsidRPr="00853FAC">
        <w:rPr>
          <w:rFonts w:ascii="Calibri" w:eastAsia="Times New Roman" w:hAnsi="Calibri" w:cs="Calibri"/>
          <w:iCs/>
          <w:color w:val="auto"/>
          <w:sz w:val="24"/>
          <w:szCs w:val="24"/>
        </w:rPr>
        <w:t xml:space="preserve"> evaluation date and the ARD/IEP meeting will be scheduled within 30 calendar days from the date of the completion of the written full and individual evaluation report.</w:t>
      </w:r>
    </w:p>
    <w:p w:rsidR="00B2215A" w:rsidRDefault="00B2215A" w:rsidP="00B2215A">
      <w:pPr>
        <w:shd w:val="clear" w:color="auto" w:fill="FFFFFF"/>
        <w:spacing w:after="0" w:line="240" w:lineRule="auto"/>
        <w:rPr>
          <w:rFonts w:ascii="Calibri" w:eastAsia="Times New Roman" w:hAnsi="Calibri" w:cs="Calibri"/>
          <w:iCs/>
          <w:color w:val="auto"/>
          <w:sz w:val="24"/>
          <w:szCs w:val="24"/>
        </w:rPr>
      </w:pPr>
      <w:r w:rsidRPr="00853FAC">
        <w:rPr>
          <w:rFonts w:ascii="Calibri" w:eastAsia="Times New Roman" w:hAnsi="Calibri" w:cs="Calibri"/>
          <w:iCs/>
          <w:color w:val="auto"/>
          <w:sz w:val="24"/>
          <w:szCs w:val="24"/>
        </w:rPr>
        <w:t xml:space="preserve">If the reevaluation is for additional assessments requested by the parent, teacher, or other individual who works with the child and is not part of a </w:t>
      </w:r>
      <w:r w:rsidRPr="00B441B0">
        <w:rPr>
          <w:rFonts w:ascii="Calibri" w:eastAsia="Times New Roman" w:hAnsi="Calibri" w:cs="Calibri"/>
          <w:iCs/>
          <w:color w:val="auto"/>
          <w:sz w:val="24"/>
          <w:szCs w:val="24"/>
        </w:rPr>
        <w:t>three-year</w:t>
      </w:r>
      <w:r w:rsidRPr="00853FAC">
        <w:rPr>
          <w:rFonts w:ascii="Calibri" w:eastAsia="Times New Roman" w:hAnsi="Calibri" w:cs="Calibri"/>
          <w:iCs/>
          <w:color w:val="auto"/>
          <w:sz w:val="24"/>
          <w:szCs w:val="24"/>
        </w:rPr>
        <w:t xml:space="preserve"> re-evaluation process, an ARD/IEP committee will convene to complete the REED process to determine what additional assessments and information is needed and if to incorporate the information needed to complete the </w:t>
      </w:r>
      <w:r w:rsidRPr="00B441B0">
        <w:rPr>
          <w:rFonts w:ascii="Calibri" w:eastAsia="Times New Roman" w:hAnsi="Calibri" w:cs="Calibri"/>
          <w:iCs/>
          <w:color w:val="auto"/>
          <w:sz w:val="24"/>
          <w:szCs w:val="24"/>
        </w:rPr>
        <w:t>three-year</w:t>
      </w:r>
      <w:r w:rsidRPr="00853FAC">
        <w:rPr>
          <w:rFonts w:ascii="Calibri" w:eastAsia="Times New Roman" w:hAnsi="Calibri" w:cs="Calibri"/>
          <w:iCs/>
          <w:color w:val="auto"/>
          <w:sz w:val="24"/>
          <w:szCs w:val="24"/>
        </w:rPr>
        <w:t xml:space="preserve"> re-evaluation process. If the ARD/IEP Committee determines that only specific requested evaluations will be completed to determine the need for additional services and/or eligibilities and the complete </w:t>
      </w:r>
      <w:r w:rsidRPr="00B441B0">
        <w:rPr>
          <w:rFonts w:ascii="Calibri" w:eastAsia="Times New Roman" w:hAnsi="Calibri" w:cs="Calibri"/>
          <w:iCs/>
          <w:color w:val="auto"/>
          <w:sz w:val="24"/>
          <w:szCs w:val="24"/>
        </w:rPr>
        <w:t>three-year</w:t>
      </w:r>
      <w:r w:rsidRPr="00853FAC">
        <w:rPr>
          <w:rFonts w:ascii="Calibri" w:eastAsia="Times New Roman" w:hAnsi="Calibri" w:cs="Calibri"/>
          <w:iCs/>
          <w:color w:val="auto"/>
          <w:sz w:val="24"/>
          <w:szCs w:val="24"/>
        </w:rPr>
        <w:t xml:space="preserve"> re-evaluation process is not completed, then the original due date for the </w:t>
      </w:r>
      <w:r w:rsidRPr="00B441B0">
        <w:rPr>
          <w:rFonts w:ascii="Calibri" w:eastAsia="Times New Roman" w:hAnsi="Calibri" w:cs="Calibri"/>
          <w:iCs/>
          <w:color w:val="auto"/>
          <w:sz w:val="24"/>
          <w:szCs w:val="24"/>
        </w:rPr>
        <w:t>three-year</w:t>
      </w:r>
      <w:r w:rsidRPr="00853FAC">
        <w:rPr>
          <w:rFonts w:ascii="Calibri" w:eastAsia="Times New Roman" w:hAnsi="Calibri" w:cs="Calibri"/>
          <w:iCs/>
          <w:color w:val="auto"/>
          <w:sz w:val="24"/>
          <w:szCs w:val="24"/>
        </w:rPr>
        <w:t xml:space="preserve"> re-evaluation may not be changed to reflect the date of the additional evaluation report.</w:t>
      </w:r>
    </w:p>
    <w:p w:rsidR="004B3411" w:rsidRPr="00B441B0" w:rsidRDefault="004B3411" w:rsidP="00B2215A">
      <w:pPr>
        <w:shd w:val="clear" w:color="auto" w:fill="FFFFFF"/>
        <w:spacing w:after="0" w:line="240" w:lineRule="auto"/>
        <w:rPr>
          <w:rFonts w:ascii="Calibri" w:eastAsia="Times New Roman" w:hAnsi="Calibri" w:cs="Calibri"/>
          <w:iCs/>
          <w:color w:val="auto"/>
          <w:sz w:val="24"/>
          <w:szCs w:val="24"/>
        </w:rPr>
      </w:pPr>
    </w:p>
    <w:p w:rsidR="00B2215A" w:rsidRPr="00B441B0" w:rsidRDefault="00B2215A" w:rsidP="00B2215A">
      <w:pPr>
        <w:shd w:val="clear" w:color="auto" w:fill="FFFFFF"/>
        <w:spacing w:after="0" w:line="240" w:lineRule="auto"/>
        <w:rPr>
          <w:rFonts w:ascii="Calibri" w:eastAsia="Times New Roman" w:hAnsi="Calibri" w:cs="Calibri"/>
          <w:iCs/>
          <w:color w:val="auto"/>
          <w:sz w:val="24"/>
          <w:szCs w:val="24"/>
        </w:rPr>
      </w:pPr>
    </w:p>
    <w:p w:rsidR="00B2215A" w:rsidRPr="00BF7596" w:rsidRDefault="00B2215A" w:rsidP="00B2215A">
      <w:pPr>
        <w:spacing w:after="0" w:line="240" w:lineRule="auto"/>
        <w:rPr>
          <w:rFonts w:ascii="Calibri" w:hAnsi="Calibri" w:cs="Calibri"/>
          <w:b/>
          <w:color w:val="auto"/>
          <w:sz w:val="24"/>
          <w:szCs w:val="24"/>
        </w:rPr>
      </w:pPr>
      <w:r w:rsidRPr="00BF7596">
        <w:rPr>
          <w:rFonts w:ascii="Calibri" w:hAnsi="Calibri" w:cs="Calibri"/>
          <w:b/>
          <w:bCs/>
          <w:color w:val="auto"/>
          <w:sz w:val="24"/>
          <w:szCs w:val="24"/>
        </w:rPr>
        <w:t xml:space="preserve">STAFF </w:t>
      </w:r>
      <w:r w:rsidRPr="00BF7596">
        <w:rPr>
          <w:rFonts w:ascii="Calibri" w:hAnsi="Calibri" w:cs="Calibri"/>
          <w:b/>
          <w:color w:val="auto"/>
          <w:sz w:val="24"/>
          <w:szCs w:val="24"/>
        </w:rPr>
        <w:t xml:space="preserve">RESPONSIBLE:  </w:t>
      </w:r>
    </w:p>
    <w:p w:rsidR="00B2215A" w:rsidRPr="00BF7596" w:rsidRDefault="00B2215A" w:rsidP="00B2215A">
      <w:pPr>
        <w:spacing w:after="120" w:line="240" w:lineRule="auto"/>
        <w:ind w:firstLine="720"/>
        <w:contextualSpacing/>
        <w:rPr>
          <w:rFonts w:ascii="Calibri" w:hAnsi="Calibri" w:cs="Calibri"/>
          <w:color w:val="auto"/>
          <w:sz w:val="24"/>
          <w:szCs w:val="24"/>
        </w:rPr>
      </w:pPr>
      <w:r w:rsidRPr="00BF7596">
        <w:rPr>
          <w:rFonts w:ascii="Calibri" w:hAnsi="Calibri" w:cs="Calibri"/>
          <w:b/>
          <w:color w:val="auto"/>
          <w:sz w:val="24"/>
          <w:szCs w:val="24"/>
        </w:rPr>
        <w:t xml:space="preserve">District Level: </w:t>
      </w:r>
      <w:r w:rsidRPr="00BF7596">
        <w:rPr>
          <w:rFonts w:ascii="Calibri" w:hAnsi="Calibri" w:cs="Calibri"/>
          <w:color w:val="auto"/>
          <w:sz w:val="24"/>
          <w:szCs w:val="24"/>
        </w:rPr>
        <w:t>Special Education Director</w:t>
      </w:r>
    </w:p>
    <w:p w:rsidR="00B2215A" w:rsidRPr="00BF7596" w:rsidRDefault="00B2215A" w:rsidP="00B2215A">
      <w:pPr>
        <w:spacing w:after="120" w:line="240" w:lineRule="auto"/>
        <w:ind w:left="720"/>
        <w:contextualSpacing/>
        <w:rPr>
          <w:rFonts w:ascii="Calibri" w:hAnsi="Calibri" w:cs="Calibri"/>
          <w:color w:val="auto"/>
          <w:sz w:val="24"/>
          <w:szCs w:val="24"/>
        </w:rPr>
      </w:pPr>
      <w:r w:rsidRPr="00BF7596">
        <w:rPr>
          <w:rFonts w:ascii="Calibri" w:hAnsi="Calibri" w:cs="Calibri"/>
          <w:b/>
          <w:color w:val="auto"/>
          <w:sz w:val="24"/>
          <w:szCs w:val="24"/>
        </w:rPr>
        <w:t>Campus Level:</w:t>
      </w:r>
      <w:r w:rsidRPr="00BF7596">
        <w:rPr>
          <w:rFonts w:ascii="Calibri" w:hAnsi="Calibri" w:cs="Calibri"/>
          <w:color w:val="auto"/>
          <w:sz w:val="24"/>
          <w:szCs w:val="24"/>
        </w:rPr>
        <w:t xml:space="preserve"> Principal, Counselor, Related Service Staff, Speech Therapist, Diagnostician, </w:t>
      </w:r>
      <w:r w:rsidRPr="00BF7596">
        <w:rPr>
          <w:rFonts w:ascii="Calibri" w:hAnsi="Calibri" w:cs="Calibri"/>
          <w:color w:val="000000" w:themeColor="text1"/>
          <w:sz w:val="24"/>
          <w:szCs w:val="24"/>
        </w:rPr>
        <w:t>Dyslexia Teacher/</w:t>
      </w:r>
      <w:r w:rsidRPr="00BF7596">
        <w:rPr>
          <w:rFonts w:ascii="Calibri" w:eastAsia="Times New Roman" w:hAnsi="Calibri" w:cs="Calibri"/>
          <w:color w:val="000000"/>
          <w:sz w:val="24"/>
          <w:szCs w:val="24"/>
        </w:rPr>
        <w:t>Designee</w:t>
      </w:r>
    </w:p>
    <w:p w:rsidR="00B2215A" w:rsidRPr="00BF7596" w:rsidRDefault="00B2215A" w:rsidP="00B2215A">
      <w:pPr>
        <w:spacing w:after="0" w:line="240" w:lineRule="auto"/>
        <w:rPr>
          <w:rFonts w:ascii="Calibri" w:hAnsi="Calibri" w:cs="Calibri"/>
          <w:color w:val="auto"/>
          <w:sz w:val="24"/>
          <w:szCs w:val="24"/>
        </w:rPr>
      </w:pPr>
    </w:p>
    <w:p w:rsidR="00B2215A" w:rsidRPr="00BF7596" w:rsidRDefault="00B2215A" w:rsidP="00B2215A">
      <w:pPr>
        <w:spacing w:after="0" w:line="240" w:lineRule="auto"/>
        <w:rPr>
          <w:rFonts w:ascii="Calibri" w:hAnsi="Calibri" w:cs="Calibri"/>
          <w:b/>
          <w:color w:val="auto"/>
          <w:sz w:val="24"/>
          <w:szCs w:val="24"/>
        </w:rPr>
      </w:pPr>
      <w:r w:rsidRPr="00BF7596">
        <w:rPr>
          <w:rFonts w:ascii="Calibri" w:hAnsi="Calibri" w:cs="Calibri"/>
          <w:b/>
          <w:color w:val="auto"/>
          <w:sz w:val="24"/>
          <w:szCs w:val="24"/>
        </w:rPr>
        <w:t>TIMELINES FOR EVALUATION ACTIVITIES:</w:t>
      </w:r>
    </w:p>
    <w:p w:rsidR="00B2215A" w:rsidRPr="00BF7596" w:rsidRDefault="00B2215A" w:rsidP="00B2215A">
      <w:pPr>
        <w:pStyle w:val="ListParagraph"/>
        <w:numPr>
          <w:ilvl w:val="0"/>
          <w:numId w:val="2"/>
        </w:numPr>
        <w:spacing w:after="0" w:line="240" w:lineRule="auto"/>
        <w:rPr>
          <w:rFonts w:ascii="Calibri" w:hAnsi="Calibri" w:cs="Calibri"/>
          <w:color w:val="auto"/>
          <w:sz w:val="24"/>
          <w:szCs w:val="24"/>
        </w:rPr>
      </w:pPr>
      <w:r w:rsidRPr="00BF7596">
        <w:rPr>
          <w:rFonts w:ascii="Calibri" w:hAnsi="Calibri" w:cs="Calibri"/>
          <w:color w:val="auto"/>
          <w:sz w:val="24"/>
          <w:szCs w:val="24"/>
        </w:rPr>
        <w:t>Annual training on compliance with evaluation timelines will be completed during in-service.</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Semester reports on evaluation progress-December and June</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 xml:space="preserve">Schedule for monitoring compliance/quality of evaluations-annually  </w:t>
      </w:r>
    </w:p>
    <w:p w:rsidR="00B2215A" w:rsidRPr="00BF7596" w:rsidRDefault="00B2215A" w:rsidP="00B2215A">
      <w:pPr>
        <w:spacing w:after="0" w:line="240" w:lineRule="auto"/>
        <w:rPr>
          <w:rFonts w:ascii="Calibri" w:hAnsi="Calibri" w:cs="Calibri"/>
          <w:color w:val="auto"/>
          <w:sz w:val="24"/>
          <w:szCs w:val="24"/>
        </w:rPr>
      </w:pPr>
      <w:r w:rsidRPr="00BF7596">
        <w:rPr>
          <w:rFonts w:ascii="Calibri" w:hAnsi="Calibri" w:cs="Calibri"/>
          <w:b/>
          <w:color w:val="auto"/>
          <w:sz w:val="24"/>
          <w:szCs w:val="24"/>
        </w:rPr>
        <w:t xml:space="preserve">EVIDENCE OF PRACTICE: </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Forms and checklists used in the evaluation process</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Training artifacts (presentation hand-outs, sign-in sheets, etc.)</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Submission of SPP 11 and 12 data in TEAL</w:t>
      </w:r>
    </w:p>
    <w:p w:rsidR="00B2215A" w:rsidRPr="00BF7596" w:rsidRDefault="00B2215A" w:rsidP="00B2215A">
      <w:pPr>
        <w:pStyle w:val="ListParagraph"/>
        <w:numPr>
          <w:ilvl w:val="0"/>
          <w:numId w:val="2"/>
        </w:numPr>
        <w:spacing w:after="120" w:line="240" w:lineRule="auto"/>
        <w:rPr>
          <w:rFonts w:ascii="Calibri" w:hAnsi="Calibri" w:cs="Calibri"/>
          <w:color w:val="auto"/>
          <w:sz w:val="24"/>
          <w:szCs w:val="24"/>
        </w:rPr>
      </w:pPr>
      <w:r w:rsidRPr="00BF7596">
        <w:rPr>
          <w:rFonts w:ascii="Calibri" w:hAnsi="Calibri" w:cs="Calibri"/>
          <w:color w:val="auto"/>
          <w:sz w:val="24"/>
          <w:szCs w:val="24"/>
        </w:rPr>
        <w:t>List of qualified personnel with required licenses and certifications to administer evaluations</w:t>
      </w:r>
    </w:p>
    <w:p w:rsidR="00B2215A" w:rsidRPr="00E30EC6" w:rsidRDefault="00B2215A" w:rsidP="00B2215A">
      <w:pPr>
        <w:pStyle w:val="ListParagraph"/>
        <w:spacing w:after="120" w:line="240" w:lineRule="auto"/>
        <w:ind w:left="1152"/>
        <w:rPr>
          <w:rFonts w:ascii="Calibri" w:hAnsi="Calibri" w:cs="Calibri"/>
          <w:color w:val="auto"/>
          <w:sz w:val="24"/>
          <w:szCs w:val="24"/>
        </w:rPr>
      </w:pPr>
    </w:p>
    <w:p w:rsidR="00497AB0" w:rsidRDefault="00497AB0">
      <w:pPr>
        <w:spacing w:after="0" w:line="240" w:lineRule="auto"/>
        <w:rPr>
          <w:rFonts w:ascii="Calibri" w:eastAsia="Calibri" w:hAnsi="Calibri" w:cs="Calibri"/>
          <w:color w:val="000000"/>
          <w:sz w:val="24"/>
          <w:szCs w:val="24"/>
        </w:rPr>
      </w:pPr>
    </w:p>
    <w:sectPr w:rsidR="00497AB0">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F48" w:rsidRDefault="00AC3F48">
      <w:pPr>
        <w:spacing w:after="0" w:line="240" w:lineRule="auto"/>
      </w:pPr>
      <w:r>
        <w:separator/>
      </w:r>
    </w:p>
  </w:endnote>
  <w:endnote w:type="continuationSeparator" w:id="0">
    <w:p w:rsidR="00AC3F48" w:rsidRDefault="00AC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pBdr>
        <w:top w:val="nil"/>
        <w:left w:val="nil"/>
        <w:bottom w:val="single" w:sz="4" w:space="1" w:color="000000"/>
        <w:right w:val="nil"/>
        <w:between w:val="nil"/>
      </w:pBdr>
      <w:tabs>
        <w:tab w:val="center" w:pos="5760"/>
        <w:tab w:val="right" w:pos="9900"/>
      </w:tabs>
      <w:spacing w:after="0" w:line="240" w:lineRule="auto"/>
      <w:jc w:val="right"/>
    </w:pPr>
  </w:p>
  <w:p w:rsidR="00497AB0" w:rsidRDefault="003A4BC5">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EVALUATION PROCEDURES</w:t>
    </w:r>
  </w:p>
  <w:p w:rsidR="00497AB0" w:rsidRDefault="003A4BC5">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8C010F">
      <w:rPr>
        <w:rFonts w:ascii="Calibri" w:eastAsia="Calibri" w:hAnsi="Calibri" w:cs="Calibri"/>
      </w:rPr>
      <w:t>5</w:t>
    </w:r>
    <w:bookmarkStart w:id="2" w:name="_GoBack"/>
    <w:bookmarkEnd w:id="2"/>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995700">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995700">
      <w:rPr>
        <w:rFonts w:ascii="Calibri" w:eastAsia="Calibri" w:hAnsi="Calibri" w:cs="Calibri"/>
        <w:noProof/>
      </w:rPr>
      <w:t>1</w:t>
    </w:r>
    <w:r>
      <w:rPr>
        <w:rFonts w:ascii="Calibri" w:eastAsia="Calibri" w:hAnsi="Calibri" w:cs="Calibri"/>
      </w:rPr>
      <w:fldChar w:fldCharType="end"/>
    </w:r>
  </w:p>
  <w:p w:rsidR="00497AB0" w:rsidRDefault="003A4BC5">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497AB0">
      <w:tc>
        <w:tcPr>
          <w:tcW w:w="0" w:type="auto"/>
          <w:vAlign w:val="center"/>
        </w:tcPr>
        <w:p w:rsidR="00497AB0" w:rsidRDefault="003A4BC5">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497AB0" w:rsidRDefault="003A4BC5">
          <w:pPr>
            <w:pBdr>
              <w:top w:val="nil"/>
              <w:left w:val="nil"/>
              <w:bottom w:val="nil"/>
              <w:right w:val="nil"/>
              <w:between w:val="nil"/>
            </w:pBdr>
            <w:spacing w:after="0"/>
            <w:jc w:val="right"/>
            <w:rPr>
              <w:b/>
              <w:sz w:val="16"/>
              <w:szCs w:val="16"/>
            </w:rPr>
          </w:pPr>
          <w:r>
            <w:rPr>
              <w:b/>
              <w:sz w:val="16"/>
              <w:szCs w:val="16"/>
            </w:rPr>
            <w:t>ADMINISTRATION OF PROGRAM INFORMATION</w:t>
          </w:r>
        </w:p>
      </w:tc>
    </w:tr>
    <w:tr w:rsidR="00497AB0">
      <w:tc>
        <w:tcPr>
          <w:tcW w:w="0" w:type="auto"/>
          <w:vAlign w:val="center"/>
        </w:tcPr>
        <w:p w:rsidR="00497AB0" w:rsidRDefault="003A4BC5">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497AB0" w:rsidRDefault="003A4BC5">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497AB0" w:rsidRDefault="00497AB0">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F48" w:rsidRDefault="00AC3F48">
      <w:pPr>
        <w:spacing w:after="0" w:line="240" w:lineRule="auto"/>
      </w:pPr>
      <w:r>
        <w:separator/>
      </w:r>
    </w:p>
  </w:footnote>
  <w:footnote w:type="continuationSeparator" w:id="0">
    <w:p w:rsidR="00AC3F48" w:rsidRDefault="00AC3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497AB0" w:rsidTr="00497AB0">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97AB0" w:rsidRDefault="003A4BC5">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497AB0" w:rsidTr="00497AB0">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97AB0" w:rsidRDefault="003A4BC5">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val="0"/>
              <w:sz w:val="28"/>
              <w:szCs w:val="28"/>
            </w:rPr>
            <w:t>EVALUATION PROCEDURES</w:t>
          </w:r>
        </w:p>
      </w:tc>
    </w:tr>
    <w:tr w:rsidR="00497AB0" w:rsidTr="00497AB0">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497AB0" w:rsidRDefault="00497AB0" w:rsidP="00276C24">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497AB0" w:rsidRDefault="00497AB0">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497AB0" w:rsidRDefault="00497AB0">
    <w:pPr>
      <w:pBdr>
        <w:top w:val="nil"/>
        <w:left w:val="nil"/>
        <w:bottom w:val="nil"/>
        <w:right w:val="nil"/>
        <w:between w:val="nil"/>
      </w:pBdr>
      <w:spacing w:after="0" w:line="240" w:lineRule="auto"/>
      <w:rPr>
        <w:rFonts w:ascii="Calibri" w:eastAsia="Calibri" w:hAnsi="Calibri" w:cs="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AB0" w:rsidRDefault="00497AB0">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98A"/>
    <w:multiLevelType w:val="multilevel"/>
    <w:tmpl w:val="AD42611A"/>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 w15:restartNumberingAfterBreak="0">
    <w:nsid w:val="1958720E"/>
    <w:multiLevelType w:val="hybridMultilevel"/>
    <w:tmpl w:val="E340A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4737AE"/>
    <w:multiLevelType w:val="multilevel"/>
    <w:tmpl w:val="BFF6D0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5CF7643"/>
    <w:multiLevelType w:val="multilevel"/>
    <w:tmpl w:val="77EC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32BC4"/>
    <w:multiLevelType w:val="multilevel"/>
    <w:tmpl w:val="68932BC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9C4007"/>
    <w:multiLevelType w:val="hybridMultilevel"/>
    <w:tmpl w:val="6C241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7747E"/>
    <w:multiLevelType w:val="multilevel"/>
    <w:tmpl w:val="B16E6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B0"/>
    <w:rsid w:val="0012598B"/>
    <w:rsid w:val="002064E8"/>
    <w:rsid w:val="00276C24"/>
    <w:rsid w:val="002F11E0"/>
    <w:rsid w:val="00350313"/>
    <w:rsid w:val="003A4BC5"/>
    <w:rsid w:val="003D7A86"/>
    <w:rsid w:val="0042421F"/>
    <w:rsid w:val="00497AB0"/>
    <w:rsid w:val="004B3411"/>
    <w:rsid w:val="004E0AA4"/>
    <w:rsid w:val="00640EF8"/>
    <w:rsid w:val="00662E9D"/>
    <w:rsid w:val="006B02A6"/>
    <w:rsid w:val="006C51A8"/>
    <w:rsid w:val="007D4DB4"/>
    <w:rsid w:val="008753D1"/>
    <w:rsid w:val="008C010F"/>
    <w:rsid w:val="008D76DF"/>
    <w:rsid w:val="00945BA1"/>
    <w:rsid w:val="00995700"/>
    <w:rsid w:val="00AC3F48"/>
    <w:rsid w:val="00B2215A"/>
    <w:rsid w:val="00B45303"/>
    <w:rsid w:val="00D3130F"/>
    <w:rsid w:val="00E53D74"/>
    <w:rsid w:val="00E5662E"/>
    <w:rsid w:val="00EC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0BCE"/>
  <w15:docId w15:val="{09F1A00C-6F89-423E-8730-789E1C0E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B2215A"/>
    <w:pPr>
      <w:ind w:left="720"/>
      <w:contextualSpacing/>
    </w:pPr>
  </w:style>
  <w:style w:type="paragraph" w:styleId="NormalWeb">
    <w:name w:val="Normal (Web)"/>
    <w:basedOn w:val="Normal"/>
    <w:uiPriority w:val="99"/>
    <w:unhideWhenUsed/>
    <w:rsid w:val="00B2215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Paragraph1">
    <w:name w:val="List Paragraph1"/>
    <w:basedOn w:val="Normal"/>
    <w:uiPriority w:val="34"/>
    <w:qFormat/>
    <w:rsid w:val="00B2215A"/>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15</cp:revision>
  <dcterms:created xsi:type="dcterms:W3CDTF">2024-11-01T18:13:00Z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