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E1359" w14:textId="77777777" w:rsidR="002045E8" w:rsidRDefault="002045E8" w:rsidP="002045E8">
      <w:pPr>
        <w:spacing w:after="0" w:line="240" w:lineRule="auto"/>
        <w:rPr>
          <w:szCs w:val="20"/>
        </w:rPr>
      </w:pPr>
    </w:p>
    <w:p w14:paraId="2CC937C4"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BB40C4">
          <w:rPr>
            <w:rStyle w:val="Hyperlink"/>
            <w:color w:val="0000FF"/>
            <w:szCs w:val="20"/>
          </w:rPr>
          <w:t>Disclosure of Directory Information</w:t>
        </w:r>
      </w:hyperlink>
      <w:r w:rsidRPr="008E1425">
        <w:rPr>
          <w:color w:val="000000" w:themeColor="text1"/>
          <w:szCs w:val="20"/>
        </w:rPr>
        <w:t xml:space="preserve"> </w:t>
      </w:r>
    </w:p>
    <w:p w14:paraId="3E6D2C8D"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BE4D54">
        <w:rPr>
          <w:color w:val="000000" w:themeColor="text1"/>
          <w:szCs w:val="20"/>
        </w:rPr>
        <w:t>Records</w:t>
      </w:r>
      <w:r w:rsidR="009415A3">
        <w:rPr>
          <w:color w:val="000099"/>
          <w:szCs w:val="20"/>
        </w:rPr>
        <w:tab/>
      </w:r>
      <w:r w:rsidR="009415A3" w:rsidRPr="009415A3">
        <w:rPr>
          <w:color w:val="000000" w:themeColor="text1"/>
          <w:sz w:val="12"/>
          <w:szCs w:val="12"/>
        </w:rPr>
        <w:t>Template</w:t>
      </w:r>
      <w:r w:rsidR="00DF4218">
        <w:rPr>
          <w:color w:val="000000" w:themeColor="text1"/>
          <w:sz w:val="12"/>
          <w:szCs w:val="12"/>
        </w:rPr>
        <w:t xml:space="preserve"> update Oct</w:t>
      </w:r>
      <w:r w:rsidR="009415A3" w:rsidRPr="009415A3">
        <w:rPr>
          <w:color w:val="000000" w:themeColor="text1"/>
          <w:sz w:val="12"/>
          <w:szCs w:val="12"/>
        </w:rPr>
        <w:t xml:space="preserve"> 2016</w:t>
      </w:r>
    </w:p>
    <w:p w14:paraId="7D52E899" w14:textId="77777777" w:rsidR="000C551A" w:rsidRPr="009415A3" w:rsidRDefault="000C551A" w:rsidP="00FC4DAA">
      <w:pPr>
        <w:spacing w:after="0" w:line="240" w:lineRule="auto"/>
        <w:rPr>
          <w:color w:val="000000" w:themeColor="text1"/>
        </w:rPr>
      </w:pPr>
    </w:p>
    <w:p w14:paraId="70B22B71" w14:textId="77777777" w:rsidR="00137E4E" w:rsidRPr="00014BE7" w:rsidRDefault="00137E4E" w:rsidP="00137E4E">
      <w:pPr>
        <w:spacing w:after="0" w:line="240" w:lineRule="auto"/>
        <w:jc w:val="both"/>
        <w:rPr>
          <w:rFonts w:eastAsia="Times New Roman" w:cs="Times New Roman"/>
          <w:color w:val="auto"/>
          <w:szCs w:val="20"/>
        </w:rPr>
      </w:pPr>
      <w:r w:rsidRPr="00137E4E">
        <w:rPr>
          <w:rFonts w:eastAsia="Times New Roman" w:cs="Times New Roman"/>
          <w:color w:val="auto"/>
          <w:szCs w:val="20"/>
        </w:rPr>
        <w:t xml:space="preserve">[T]he disclosure of a student's </w:t>
      </w:r>
      <w:r w:rsidR="00DF4218">
        <w:rPr>
          <w:rFonts w:eastAsia="Times New Roman" w:cs="Times New Roman"/>
          <w:color w:val="auto"/>
          <w:szCs w:val="20"/>
        </w:rPr>
        <w:t xml:space="preserve">[individualized education program] </w:t>
      </w:r>
      <w:r w:rsidRPr="00137E4E">
        <w:rPr>
          <w:rFonts w:eastAsia="Times New Roman" w:cs="Times New Roman"/>
          <w:color w:val="auto"/>
          <w:szCs w:val="20"/>
        </w:rPr>
        <w:t xml:space="preserve">IEP cover sheet cannot be characterized as a ‘directory information’ disclosure under </w:t>
      </w:r>
      <w:r w:rsidR="00DF4218">
        <w:rPr>
          <w:rFonts w:eastAsia="Times New Roman" w:cs="Times New Roman"/>
          <w:color w:val="auto"/>
          <w:szCs w:val="20"/>
        </w:rPr>
        <w:t xml:space="preserve">[Family Educational Rights and Privacy Act] </w:t>
      </w:r>
      <w:r w:rsidRPr="00137E4E">
        <w:rPr>
          <w:rFonts w:eastAsia="Times New Roman" w:cs="Times New Roman"/>
          <w:color w:val="auto"/>
          <w:szCs w:val="20"/>
        </w:rPr>
        <w:t>FERPA</w:t>
      </w:r>
      <w:r w:rsidR="00014BE7">
        <w:rPr>
          <w:rFonts w:eastAsia="Times New Roman" w:cs="Times New Roman"/>
          <w:color w:val="auto"/>
          <w:szCs w:val="20"/>
        </w:rPr>
        <w:t> . . .</w:t>
      </w:r>
      <w:r w:rsidR="00014BE7">
        <w:t> </w:t>
      </w:r>
      <w:r w:rsidRPr="00137E4E">
        <w:rPr>
          <w:rFonts w:eastAsia="Times New Roman" w:cs="Times New Roman"/>
          <w:color w:val="auto"/>
          <w:szCs w:val="20"/>
        </w:rPr>
        <w:t>This Office has consistently advised that a student's receipt of special education services is the type of information that generally would be considered ‘harmful or an invasion of privacy if disclosed’ and, therefore, may not be designated and disclosed as ‘directory information’ under FERPA. 20 U.S.C. § 1232g(a)(5)(A); 34 C.F.R. § 99.3 (‘Directory information.’)”</w:t>
      </w:r>
      <w:r w:rsidR="00DF4218">
        <w:rPr>
          <w:rFonts w:eastAsia="Times New Roman" w:cs="Times New Roman"/>
          <w:color w:val="auto"/>
          <w:szCs w:val="20"/>
        </w:rPr>
        <w:t xml:space="preserve"> </w:t>
      </w:r>
      <w:r w:rsidRPr="00137E4E">
        <w:rPr>
          <w:rFonts w:eastAsia="Times New Roman" w:cs="Times New Roman"/>
          <w:color w:val="auto"/>
          <w:szCs w:val="20"/>
        </w:rPr>
        <w:t xml:space="preserve"> </w:t>
      </w:r>
      <w:hyperlink r:id="rId9" w:history="1">
        <w:r w:rsidR="00014BE7" w:rsidRPr="00014BE7">
          <w:rPr>
            <w:rFonts w:eastAsia="Times New Roman" w:cs="Times New Roman"/>
            <w:i/>
            <w:color w:val="0000FF"/>
            <w:szCs w:val="20"/>
            <w:u w:val="single"/>
          </w:rPr>
          <w:t>OSEP  Letter to Feuchtenberger</w:t>
        </w:r>
        <w:r w:rsidR="00014BE7">
          <w:rPr>
            <w:rFonts w:eastAsia="Times New Roman" w:cs="Times New Roman"/>
            <w:color w:val="0000FF"/>
            <w:szCs w:val="20"/>
            <w:u w:val="single"/>
          </w:rPr>
          <w:t xml:space="preserve"> (February 2, 2006)</w:t>
        </w:r>
      </w:hyperlink>
      <w:r w:rsidR="00014BE7" w:rsidRPr="00014BE7">
        <w:rPr>
          <w:rFonts w:eastAsia="Times New Roman" w:cs="Times New Roman"/>
          <w:color w:val="auto"/>
          <w:szCs w:val="20"/>
        </w:rPr>
        <w:t>.</w:t>
      </w:r>
    </w:p>
    <w:p w14:paraId="7E39839C" w14:textId="77777777" w:rsidR="00137E4E" w:rsidRPr="00137E4E" w:rsidRDefault="00137E4E" w:rsidP="00137E4E">
      <w:pPr>
        <w:spacing w:after="0" w:line="240" w:lineRule="auto"/>
        <w:jc w:val="both"/>
        <w:rPr>
          <w:rFonts w:eastAsia="Times New Roman" w:cs="Times New Roman"/>
          <w:color w:val="auto"/>
          <w:szCs w:val="20"/>
        </w:rPr>
      </w:pPr>
    </w:p>
    <w:p w14:paraId="7F7AF7B9" w14:textId="77777777" w:rsidR="00137E4E" w:rsidRPr="00014BE7" w:rsidRDefault="00137E4E" w:rsidP="00137E4E">
      <w:pPr>
        <w:spacing w:after="0" w:line="240" w:lineRule="auto"/>
        <w:jc w:val="both"/>
        <w:rPr>
          <w:rFonts w:eastAsia="Times New Roman" w:cs="Times New Roman"/>
          <w:color w:val="auto"/>
          <w:szCs w:val="20"/>
        </w:rPr>
      </w:pPr>
      <w:r w:rsidRPr="00137E4E">
        <w:rPr>
          <w:rFonts w:eastAsia="Times New Roman" w:cs="Times New Roman"/>
          <w:color w:val="auto"/>
          <w:szCs w:val="20"/>
        </w:rPr>
        <w:t>“The ‘directory information’ exception under FERPA at 20 U.S.C. §§1232g(a)(5) and (b)(l) allows a public agency to disclose information designated as ‘directory information’ to the public without first obtaining parental consent. FERPA does not allow "‘directory information’ to be used to link to other categories of personally identifiable information, such as disability</w:t>
      </w:r>
      <w:r w:rsidR="00DF4218">
        <w:rPr>
          <w:rFonts w:eastAsia="Times New Roman" w:cs="Times New Roman"/>
          <w:color w:val="auto"/>
          <w:szCs w:val="20"/>
        </w:rPr>
        <w:t>.</w:t>
      </w:r>
      <w:r w:rsidRPr="00137E4E">
        <w:rPr>
          <w:rFonts w:eastAsia="Times New Roman" w:cs="Times New Roman"/>
          <w:color w:val="auto"/>
          <w:szCs w:val="20"/>
        </w:rPr>
        <w:t xml:space="preserve"> The disclosure of the child find referral information under the </w:t>
      </w:r>
      <w:r w:rsidR="00DF4218">
        <w:rPr>
          <w:rFonts w:eastAsia="Times New Roman" w:cs="Times New Roman"/>
          <w:color w:val="auto"/>
          <w:szCs w:val="20"/>
        </w:rPr>
        <w:t xml:space="preserve">[Individuals with Disabilities Education Act] </w:t>
      </w:r>
      <w:r w:rsidRPr="00137E4E">
        <w:rPr>
          <w:rFonts w:eastAsia="Times New Roman" w:cs="Times New Roman"/>
          <w:color w:val="auto"/>
          <w:szCs w:val="20"/>
        </w:rPr>
        <w:t xml:space="preserve">IDEA by the Part C lead agency to the </w:t>
      </w:r>
      <w:r w:rsidR="00DF4218">
        <w:rPr>
          <w:rFonts w:eastAsia="Times New Roman" w:cs="Times New Roman"/>
          <w:color w:val="auto"/>
          <w:szCs w:val="20"/>
        </w:rPr>
        <w:t xml:space="preserve">[local educational agency] </w:t>
      </w:r>
      <w:r w:rsidRPr="00137E4E">
        <w:rPr>
          <w:rFonts w:eastAsia="Times New Roman" w:cs="Times New Roman"/>
          <w:color w:val="auto"/>
          <w:szCs w:val="20"/>
        </w:rPr>
        <w:t xml:space="preserve">LEA or </w:t>
      </w:r>
      <w:r w:rsidR="00DF4218">
        <w:rPr>
          <w:rFonts w:eastAsia="Times New Roman" w:cs="Times New Roman"/>
          <w:color w:val="auto"/>
          <w:szCs w:val="20"/>
        </w:rPr>
        <w:t xml:space="preserve">[state educational agency] </w:t>
      </w:r>
      <w:r w:rsidRPr="00137E4E">
        <w:rPr>
          <w:rFonts w:eastAsia="Times New Roman" w:cs="Times New Roman"/>
          <w:color w:val="auto"/>
          <w:szCs w:val="20"/>
        </w:rPr>
        <w:t xml:space="preserve">SEA is not disclosure of directory information because disclosing this information on only Part C children would identify these children as infants and toddlers with disabilities, which information is personally identifiable information not permitted to be released under FERPA. Thus, the child find referral information under the IDEA by the lead agency to the Part B agency does not fall under FERPA's directory information exception.”  </w:t>
      </w:r>
      <w:hyperlink r:id="rId10" w:history="1">
        <w:r w:rsidR="00014BE7" w:rsidRPr="00F33FB8">
          <w:rPr>
            <w:rFonts w:eastAsia="Times New Roman" w:cs="Times New Roman"/>
            <w:i/>
            <w:color w:val="0000FF"/>
            <w:szCs w:val="20"/>
            <w:u w:val="single"/>
          </w:rPr>
          <w:t>OSEP Letter to Elder</w:t>
        </w:r>
        <w:r w:rsidR="00014BE7">
          <w:rPr>
            <w:rFonts w:eastAsia="Times New Roman" w:cs="Times New Roman"/>
            <w:color w:val="0000FF"/>
            <w:szCs w:val="20"/>
            <w:u w:val="single"/>
          </w:rPr>
          <w:t xml:space="preserve"> (February 11, 2004)</w:t>
        </w:r>
      </w:hyperlink>
      <w:r w:rsidR="00014BE7">
        <w:rPr>
          <w:rFonts w:eastAsia="Times New Roman" w:cs="Times New Roman"/>
          <w:color w:val="auto"/>
          <w:szCs w:val="20"/>
        </w:rPr>
        <w:t>.</w:t>
      </w:r>
    </w:p>
    <w:p w14:paraId="2B7E5E62" w14:textId="77777777" w:rsidR="00137E4E" w:rsidRPr="00137E4E" w:rsidRDefault="00137E4E" w:rsidP="00137E4E">
      <w:pPr>
        <w:spacing w:after="0" w:line="240" w:lineRule="auto"/>
        <w:jc w:val="both"/>
        <w:rPr>
          <w:rFonts w:eastAsia="Times New Roman" w:cs="Times New Roman"/>
          <w:color w:val="auto"/>
          <w:szCs w:val="20"/>
        </w:rPr>
      </w:pPr>
    </w:p>
    <w:p w14:paraId="29F797EA" w14:textId="77777777" w:rsidR="00137E4E" w:rsidRPr="00137E4E" w:rsidRDefault="00137E4E" w:rsidP="00137E4E">
      <w:pPr>
        <w:spacing w:after="0" w:line="240" w:lineRule="auto"/>
        <w:jc w:val="both"/>
        <w:rPr>
          <w:rFonts w:eastAsia="Times New Roman" w:cs="Times New Roman"/>
          <w:color w:val="auto"/>
          <w:szCs w:val="20"/>
        </w:rPr>
      </w:pPr>
      <w:r w:rsidRPr="00137E4E">
        <w:rPr>
          <w:rFonts w:eastAsia="Times New Roman" w:cs="Times New Roman"/>
          <w:color w:val="auto"/>
          <w:szCs w:val="20"/>
        </w:rPr>
        <w:t>“The regulations clarify that once a parent or eligible student opts out of directory information disclosures, the educational agency or institution must continue to honor that election after the student is no longer in attendance. While this is not a new interpretation, school districts and postsecondary institutions have been unclear about its application and have not administered it consistently. The inclusion in the regulations of this longstanding interpretation is necessary to ensure that schools clearly understand their obligation to continue to honor a decision to opt out of the disclosure of directory information after a student stops attending the school, until the parent or eligible student rescinds it. Educational agencies and institutions are not required under FERPA to disclose directory information to any party. Therefore, parents and students have no basis for objecting if an agency or institution does not disclose directory information because it is not certain whether the parent or student opted out. The regulations provide an educational agency or institution with the flexibility to determine the process it believes is best suited to serve its population as long as it honors prior elections to opt out of directory information disclosures.”  73 Fed. Reg. 74809 (2008)</w:t>
      </w:r>
      <w:r w:rsidR="00014BE7">
        <w:rPr>
          <w:rFonts w:eastAsia="Times New Roman" w:cs="Times New Roman"/>
          <w:color w:val="auto"/>
          <w:szCs w:val="20"/>
        </w:rPr>
        <w:t>.</w:t>
      </w:r>
    </w:p>
    <w:p w14:paraId="1A8BBC55" w14:textId="77777777" w:rsidR="00137E4E" w:rsidRPr="00137E4E" w:rsidRDefault="00137E4E" w:rsidP="00137E4E">
      <w:pPr>
        <w:spacing w:after="0" w:line="240" w:lineRule="auto"/>
        <w:jc w:val="both"/>
        <w:rPr>
          <w:rFonts w:eastAsia="Times New Roman" w:cs="Times New Roman"/>
          <w:color w:val="auto"/>
          <w:szCs w:val="20"/>
        </w:rPr>
      </w:pPr>
    </w:p>
    <w:p w14:paraId="7DC4D7ED" w14:textId="77777777" w:rsidR="00137E4E" w:rsidRPr="00137E4E" w:rsidRDefault="00137E4E" w:rsidP="00137E4E">
      <w:pPr>
        <w:spacing w:after="0" w:line="240" w:lineRule="auto"/>
        <w:jc w:val="both"/>
        <w:rPr>
          <w:rFonts w:eastAsia="Times New Roman" w:cs="Times New Roman"/>
          <w:color w:val="auto"/>
          <w:szCs w:val="20"/>
        </w:rPr>
      </w:pPr>
      <w:r w:rsidRPr="00137E4E">
        <w:rPr>
          <w:rFonts w:eastAsia="Times New Roman" w:cs="Times New Roman"/>
          <w:color w:val="auto"/>
          <w:szCs w:val="20"/>
        </w:rPr>
        <w:t xml:space="preserve">“A school is not required to deny a request for directory information about a student, such as confirmation whether a student is enrolled or has received a degree, if the requester supplies the student’s </w:t>
      </w:r>
      <w:r w:rsidR="00DF4218">
        <w:rPr>
          <w:rFonts w:eastAsia="Times New Roman" w:cs="Times New Roman"/>
          <w:color w:val="auto"/>
          <w:szCs w:val="20"/>
        </w:rPr>
        <w:t xml:space="preserve">[Social Security number] </w:t>
      </w:r>
      <w:r w:rsidRPr="00137E4E">
        <w:rPr>
          <w:rFonts w:eastAsia="Times New Roman" w:cs="Times New Roman"/>
          <w:color w:val="auto"/>
          <w:szCs w:val="20"/>
        </w:rPr>
        <w:t xml:space="preserve">SSN (or other non-directory information) along with the request. However, in releasing or confirming directory information about a student, the school may not use the student’s SSN (or other non-directory information) supplied by the requester to identify the student or locate the student’s records unless a parent or eligible student has provided written consent. This is because confirmation of information in education records is considered a disclosure under FERPA. See 20 U.S.C. 1232g(b). A school’s use of a student’s SSN (or other nondirectory information) provided by the requester to confirm enrollment or other directory information implicitly confirms and, therefore, discloses, the </w:t>
      </w:r>
      <w:r w:rsidRPr="00137E4E">
        <w:rPr>
          <w:rFonts w:eastAsia="Times New Roman" w:cs="Times New Roman"/>
          <w:color w:val="auto"/>
          <w:szCs w:val="20"/>
        </w:rPr>
        <w:lastRenderedPageBreak/>
        <w:t>student’s SSN (or other non-directory information). This is true even if the requester also provides the school with the student’s name, date of birth, or other directory information to help identify the student. A school may choose to deny a request for directory information, whether or not it contains a student’s SSN, because only a parent or eligible student has a right to obtain education records under FERPA. Denial of a request for directory information that contains a student’s SSN is not an implicit confirmation or disclosure of the SSN.”  73</w:t>
      </w:r>
      <w:r w:rsidR="00014BE7">
        <w:rPr>
          <w:rFonts w:eastAsia="Times New Roman" w:cs="Times New Roman"/>
          <w:color w:val="auto"/>
          <w:szCs w:val="20"/>
        </w:rPr>
        <w:t> </w:t>
      </w:r>
      <w:r w:rsidRPr="00137E4E">
        <w:rPr>
          <w:rFonts w:eastAsia="Times New Roman" w:cs="Times New Roman"/>
          <w:color w:val="auto"/>
          <w:szCs w:val="20"/>
        </w:rPr>
        <w:t>Fed. Reg. 74809 (2008)</w:t>
      </w:r>
      <w:r w:rsidR="00014BE7">
        <w:rPr>
          <w:rFonts w:eastAsia="Times New Roman" w:cs="Times New Roman"/>
          <w:color w:val="auto"/>
          <w:szCs w:val="20"/>
        </w:rPr>
        <w:t>.</w:t>
      </w:r>
    </w:p>
    <w:p w14:paraId="039C9124" w14:textId="77777777" w:rsidR="00462709" w:rsidRPr="00137E4E" w:rsidRDefault="00462709" w:rsidP="00BE4D54">
      <w:pPr>
        <w:spacing w:after="0" w:line="240" w:lineRule="auto"/>
        <w:jc w:val="both"/>
        <w:rPr>
          <w:rFonts w:eastAsia="Times New Roman" w:cs="Times New Roman"/>
          <w:color w:val="auto"/>
          <w:szCs w:val="20"/>
        </w:rPr>
      </w:pPr>
    </w:p>
    <w:p w14:paraId="2878D73D" w14:textId="278D413F" w:rsidR="004E2A26" w:rsidRPr="004E2A26" w:rsidRDefault="004E2A26" w:rsidP="006E3F0A">
      <w:pPr>
        <w:spacing w:after="0" w:line="240" w:lineRule="auto"/>
        <w:jc w:val="both"/>
        <w:rPr>
          <w:rFonts w:eastAsia="Times New Roman" w:cs="Times New Roman"/>
          <w:color w:val="auto"/>
          <w:szCs w:val="20"/>
        </w:rPr>
      </w:pPr>
      <w:r w:rsidRPr="00137E4E">
        <w:rPr>
          <w:rFonts w:eastAsia="Times New Roman" w:cs="Times New Roman"/>
          <w:color w:val="auto"/>
          <w:szCs w:val="20"/>
        </w:rPr>
        <w:t>Through th</w:t>
      </w:r>
      <w:r w:rsidRPr="004E2A26">
        <w:rPr>
          <w:rFonts w:eastAsia="Times New Roman" w:cs="Times New Roman"/>
          <w:color w:val="auto"/>
          <w:szCs w:val="20"/>
        </w:rPr>
        <w:t xml:space="preserve">e implementation of the </w:t>
      </w:r>
      <w:r w:rsidR="005A5900" w:rsidRPr="005A5900">
        <w:rPr>
          <w:rFonts w:eastAsia="Times New Roman" w:cs="Times New Roman"/>
          <w:color w:val="auto"/>
          <w:szCs w:val="20"/>
        </w:rPr>
        <w:t>member district</w:t>
      </w:r>
      <w:r w:rsidRPr="004E2A26">
        <w:rPr>
          <w:rFonts w:eastAsia="Times New Roman" w:cs="Times New Roman"/>
          <w:color w:val="auto"/>
          <w:szCs w:val="20"/>
        </w:rPr>
        <w:t xml:space="preserve"> policies and procedures as outlined in the </w:t>
      </w:r>
      <w:hyperlink r:id="rId11"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w:t>
      </w:r>
      <w:r w:rsidR="005A5900">
        <w:rPr>
          <w:rFonts w:eastAsia="Times New Roman" w:cs="Times New Roman"/>
          <w:color w:val="auto"/>
          <w:szCs w:val="20"/>
        </w:rPr>
        <w:t xml:space="preserve"> member district</w:t>
      </w:r>
      <w:r w:rsidRPr="004E2A26">
        <w:rPr>
          <w:rFonts w:eastAsia="Times New Roman" w:cs="Times New Roman"/>
          <w:color w:val="auto"/>
          <w:szCs w:val="20"/>
        </w:rPr>
        <w:t xml:space="preserve"> ensures </w:t>
      </w:r>
      <w:r w:rsidR="00BE4D54" w:rsidRPr="00BE4D54">
        <w:rPr>
          <w:rFonts w:eastAsia="Times New Roman" w:cs="Times New Roman"/>
          <w:color w:val="auto"/>
          <w:szCs w:val="20"/>
        </w:rPr>
        <w:t>annual notification as required by the FERPA, IDEA and its accompanying federal regulations, state statutes and regulations</w:t>
      </w:r>
      <w:r w:rsidRPr="004E2A26">
        <w:rPr>
          <w:rFonts w:eastAsia="Times New Roman" w:cs="Times New Roman"/>
          <w:color w:val="auto"/>
          <w:szCs w:val="20"/>
        </w:rPr>
        <w:t>.</w:t>
      </w:r>
    </w:p>
    <w:p w14:paraId="3EE60BBD" w14:textId="77777777" w:rsidR="00E21132" w:rsidRPr="002045E8" w:rsidRDefault="00E21132" w:rsidP="006E3F0A">
      <w:pPr>
        <w:spacing w:after="0" w:line="240" w:lineRule="auto"/>
        <w:jc w:val="both"/>
        <w:rPr>
          <w:rFonts w:eastAsia="Times New Roman" w:cs="Times New Roman"/>
          <w:color w:val="auto"/>
          <w:szCs w:val="20"/>
        </w:rPr>
      </w:pPr>
    </w:p>
    <w:p w14:paraId="1A5D1D91" w14:textId="77777777" w:rsidR="00DB231F" w:rsidRDefault="00A75E8B" w:rsidP="009415A3">
      <w:pPr>
        <w:spacing w:after="0" w:line="240" w:lineRule="auto"/>
        <w:rPr>
          <w:szCs w:val="20"/>
        </w:rPr>
      </w:pPr>
      <w:r>
        <w:rPr>
          <w:szCs w:val="20"/>
        </w:rPr>
        <w:pict w14:anchorId="5B00AF5F">
          <v:rect id="_x0000_i1025" style="width:468pt;height:3pt" o:hralign="center" o:hrstd="t" o:hrnoshade="t" o:hr="t" fillcolor="#0f3966 [3204]" stroked="f"/>
        </w:pict>
      </w:r>
    </w:p>
    <w:p w14:paraId="51CC1466" w14:textId="77777777" w:rsidR="0074110E" w:rsidRPr="0074110E" w:rsidRDefault="0074110E" w:rsidP="00850B01">
      <w:pPr>
        <w:spacing w:after="120" w:line="240" w:lineRule="auto"/>
        <w:rPr>
          <w:color w:val="auto"/>
        </w:rPr>
      </w:pPr>
      <w:r w:rsidRPr="0074110E">
        <w:rPr>
          <w:color w:val="auto"/>
        </w:rPr>
        <w:t xml:space="preserve">The district may disclose directory information if it has given written public notice to parents of students in attendance and all eligible students for which attendance is reported within the district. </w:t>
      </w:r>
    </w:p>
    <w:p w14:paraId="65E87414" w14:textId="77777777" w:rsidR="0074110E" w:rsidRPr="0074110E" w:rsidRDefault="0074110E" w:rsidP="00850B01">
      <w:pPr>
        <w:spacing w:after="120" w:line="240" w:lineRule="auto"/>
        <w:rPr>
          <w:color w:val="auto"/>
        </w:rPr>
      </w:pPr>
      <w:r w:rsidRPr="0074110E">
        <w:rPr>
          <w:color w:val="auto"/>
        </w:rPr>
        <w:t xml:space="preserve">The district will ensure the following in regards to the notice: </w:t>
      </w:r>
    </w:p>
    <w:p w14:paraId="7C4E8B81" w14:textId="77777777" w:rsidR="0074110E" w:rsidRPr="0074110E" w:rsidRDefault="0074110E" w:rsidP="00850B01">
      <w:pPr>
        <w:spacing w:after="120" w:line="240" w:lineRule="auto"/>
        <w:rPr>
          <w:color w:val="auto"/>
        </w:rPr>
      </w:pPr>
      <w:r w:rsidRPr="0074110E">
        <w:rPr>
          <w:color w:val="auto"/>
        </w:rPr>
        <w:sym w:font="Symbol" w:char="F0B7"/>
      </w:r>
      <w:r w:rsidRPr="0074110E">
        <w:rPr>
          <w:color w:val="auto"/>
        </w:rPr>
        <w:t xml:space="preserve"> The notice will be provided either at the beginning of each school year or upon enrollment of the student at the start of the school year. </w:t>
      </w:r>
    </w:p>
    <w:p w14:paraId="0DBC21AB" w14:textId="77777777" w:rsidR="0074110E" w:rsidRPr="0074110E" w:rsidRDefault="0074110E" w:rsidP="00850B01">
      <w:pPr>
        <w:spacing w:after="120" w:line="240" w:lineRule="auto"/>
        <w:rPr>
          <w:color w:val="auto"/>
        </w:rPr>
      </w:pPr>
      <w:r w:rsidRPr="0074110E">
        <w:rPr>
          <w:color w:val="auto"/>
        </w:rPr>
        <w:sym w:font="Symbol" w:char="F0B7"/>
      </w:r>
      <w:r w:rsidRPr="0074110E">
        <w:rPr>
          <w:color w:val="auto"/>
        </w:rPr>
        <w:t xml:space="preserve"> The notice will contain an explanation on the provisions within FERPA regarding release of directory information on the student. </w:t>
      </w:r>
    </w:p>
    <w:p w14:paraId="74359219" w14:textId="77777777" w:rsidR="0074110E" w:rsidRPr="0074110E" w:rsidRDefault="0074110E" w:rsidP="00850B01">
      <w:pPr>
        <w:spacing w:after="120" w:line="240" w:lineRule="auto"/>
        <w:rPr>
          <w:color w:val="auto"/>
        </w:rPr>
      </w:pPr>
      <w:r w:rsidRPr="0074110E">
        <w:rPr>
          <w:color w:val="auto"/>
        </w:rPr>
        <w:sym w:font="Symbol" w:char="F0B7"/>
      </w:r>
      <w:r w:rsidRPr="0074110E">
        <w:rPr>
          <w:color w:val="auto"/>
        </w:rPr>
        <w:t xml:space="preserve"> The notice will include the right of the parent or student to object to the release of directory information about the student under FERPA. </w:t>
      </w:r>
    </w:p>
    <w:p w14:paraId="21A67234" w14:textId="77777777" w:rsidR="0074110E" w:rsidRPr="0074110E" w:rsidRDefault="0074110E" w:rsidP="00850B01">
      <w:pPr>
        <w:spacing w:after="120" w:line="240" w:lineRule="auto"/>
        <w:rPr>
          <w:color w:val="auto"/>
        </w:rPr>
      </w:pPr>
      <w:r w:rsidRPr="0074110E">
        <w:rPr>
          <w:color w:val="auto"/>
        </w:rPr>
        <w:sym w:font="Symbol" w:char="F0B7"/>
      </w:r>
      <w:r w:rsidRPr="0074110E">
        <w:rPr>
          <w:color w:val="auto"/>
        </w:rPr>
        <w:t xml:space="preserve"> The notice will contain a statement that federal law requires school districts receiving assistance under the Elementary and Secondary Education Act to provide a military recruiter or an institution of higher education, on request, with the name, address and telephone number of a secondary student unless the parent or student has advised the school district that they do not wish to have this information disclosed without prior written consent. </w:t>
      </w:r>
    </w:p>
    <w:p w14:paraId="5CE59899" w14:textId="7E96BA8D" w:rsidR="0074110E" w:rsidRPr="0074110E" w:rsidRDefault="00C44BC0" w:rsidP="0074110E">
      <w:pPr>
        <w:spacing w:after="0" w:line="240" w:lineRule="auto"/>
        <w:rPr>
          <w:color w:val="auto"/>
        </w:rPr>
      </w:pPr>
      <w:r>
        <w:rPr>
          <w:color w:val="auto"/>
        </w:rPr>
        <w:t xml:space="preserve">Public Information </w:t>
      </w:r>
    </w:p>
    <w:p w14:paraId="58240175" w14:textId="77777777" w:rsidR="0074110E" w:rsidRPr="001A1C2D" w:rsidRDefault="0074110E" w:rsidP="00850B01">
      <w:pPr>
        <w:spacing w:after="120" w:line="240" w:lineRule="auto"/>
        <w:rPr>
          <w:color w:val="auto"/>
          <w:szCs w:val="20"/>
        </w:rPr>
      </w:pPr>
      <w:r w:rsidRPr="0074110E">
        <w:rPr>
          <w:color w:val="auto"/>
        </w:rPr>
        <w:t xml:space="preserve">When a parent or student provides consent for the district to use directory information only </w:t>
      </w:r>
      <w:r w:rsidRPr="001A1C2D">
        <w:rPr>
          <w:color w:val="auto"/>
          <w:szCs w:val="20"/>
        </w:rPr>
        <w:t xml:space="preserve">for limited school sponsored purpose the information will remain confidential and remain unreleased under the Public Information Act. </w:t>
      </w:r>
    </w:p>
    <w:p w14:paraId="7ECB6EFC" w14:textId="7FD16E97" w:rsidR="0074110E" w:rsidRPr="001A1C2D" w:rsidRDefault="00C44BC0" w:rsidP="0074110E">
      <w:pPr>
        <w:spacing w:after="0" w:line="240" w:lineRule="auto"/>
        <w:rPr>
          <w:color w:val="auto"/>
          <w:szCs w:val="20"/>
        </w:rPr>
      </w:pPr>
      <w:r w:rsidRPr="001A1C2D">
        <w:rPr>
          <w:color w:val="auto"/>
          <w:szCs w:val="20"/>
        </w:rPr>
        <w:t>Former Students</w:t>
      </w:r>
    </w:p>
    <w:p w14:paraId="31CDE63A" w14:textId="432A4D97" w:rsidR="00850B01" w:rsidRPr="001A1C2D" w:rsidRDefault="0074110E" w:rsidP="00850B01">
      <w:pPr>
        <w:spacing w:after="120" w:line="240" w:lineRule="auto"/>
        <w:rPr>
          <w:color w:val="auto"/>
          <w:szCs w:val="20"/>
        </w:rPr>
      </w:pPr>
      <w:r w:rsidRPr="001A1C2D">
        <w:rPr>
          <w:color w:val="auto"/>
          <w:szCs w:val="20"/>
        </w:rPr>
        <w:t xml:space="preserve">The district may disclose directory information about former students without compliance of the public notice and opt our conditions, with the exception that the district will continue to honor any valid request to opt out of disclosure of information which was made while the student was in attendance unless the request was rescinded.   </w:t>
      </w:r>
    </w:p>
    <w:p w14:paraId="2615E60F" w14:textId="40A31BEA" w:rsidR="00E24712" w:rsidRPr="001A1C2D" w:rsidRDefault="00E24712" w:rsidP="00DB3D4F">
      <w:pPr>
        <w:spacing w:after="0" w:line="240" w:lineRule="auto"/>
        <w:rPr>
          <w:b/>
          <w:color w:val="auto"/>
          <w:szCs w:val="20"/>
        </w:rPr>
      </w:pPr>
      <w:r w:rsidRPr="001A1C2D">
        <w:rPr>
          <w:b/>
          <w:color w:val="auto"/>
          <w:szCs w:val="20"/>
        </w:rPr>
        <w:t>E</w:t>
      </w:r>
      <w:r w:rsidR="00DB3D4F" w:rsidRPr="001A1C2D">
        <w:rPr>
          <w:b/>
          <w:color w:val="auto"/>
          <w:szCs w:val="20"/>
        </w:rPr>
        <w:t>vidence of Practice</w:t>
      </w:r>
      <w:r w:rsidR="007D6F11" w:rsidRPr="001A1C2D">
        <w:rPr>
          <w:b/>
          <w:color w:val="auto"/>
          <w:szCs w:val="20"/>
        </w:rPr>
        <w:t xml:space="preserve">: </w:t>
      </w:r>
      <w:r w:rsidRPr="001A1C2D">
        <w:rPr>
          <w:b/>
          <w:color w:val="auto"/>
          <w:szCs w:val="20"/>
        </w:rPr>
        <w:t xml:space="preserve"> </w:t>
      </w:r>
    </w:p>
    <w:p w14:paraId="6945A9DC" w14:textId="1D23562D" w:rsidR="00C533D2" w:rsidRPr="001A1C2D" w:rsidRDefault="00C533D2" w:rsidP="00C533D2">
      <w:pPr>
        <w:pStyle w:val="ListParagraph"/>
        <w:numPr>
          <w:ilvl w:val="0"/>
          <w:numId w:val="18"/>
        </w:numPr>
        <w:spacing w:after="120" w:line="240" w:lineRule="auto"/>
        <w:rPr>
          <w:color w:val="auto"/>
          <w:szCs w:val="20"/>
        </w:rPr>
      </w:pPr>
      <w:r w:rsidRPr="001A1C2D">
        <w:rPr>
          <w:color w:val="auto"/>
          <w:szCs w:val="20"/>
        </w:rPr>
        <w:t xml:space="preserve">Copy of records request </w:t>
      </w:r>
    </w:p>
    <w:p w14:paraId="49CD1FDE" w14:textId="77F4C40D" w:rsidR="00C533D2" w:rsidRPr="001A1C2D" w:rsidRDefault="00C533D2" w:rsidP="00C533D2">
      <w:pPr>
        <w:pStyle w:val="ListParagraph"/>
        <w:widowControl w:val="0"/>
        <w:numPr>
          <w:ilvl w:val="0"/>
          <w:numId w:val="18"/>
        </w:numPr>
        <w:suppressAutoHyphens/>
        <w:autoSpaceDE w:val="0"/>
        <w:autoSpaceDN w:val="0"/>
        <w:spacing w:after="0" w:line="240" w:lineRule="auto"/>
        <w:contextualSpacing w:val="0"/>
        <w:rPr>
          <w:rFonts w:cs="Arial"/>
          <w:color w:val="auto"/>
          <w:szCs w:val="20"/>
        </w:rPr>
      </w:pPr>
      <w:r w:rsidRPr="001A1C2D">
        <w:rPr>
          <w:rFonts w:cs="Arial"/>
          <w:color w:val="auto"/>
          <w:szCs w:val="20"/>
        </w:rPr>
        <w:t xml:space="preserve">FERPA </w:t>
      </w:r>
      <w:r w:rsidR="00096245" w:rsidRPr="001A1C2D">
        <w:rPr>
          <w:rFonts w:cs="Arial"/>
          <w:color w:val="auto"/>
          <w:szCs w:val="20"/>
        </w:rPr>
        <w:t>n</w:t>
      </w:r>
      <w:r w:rsidRPr="001A1C2D">
        <w:rPr>
          <w:rFonts w:cs="Arial"/>
          <w:color w:val="auto"/>
          <w:szCs w:val="20"/>
        </w:rPr>
        <w:t xml:space="preserve">otice for </w:t>
      </w:r>
      <w:r w:rsidR="00096245" w:rsidRPr="001A1C2D">
        <w:rPr>
          <w:rFonts w:cs="Arial"/>
          <w:color w:val="auto"/>
          <w:szCs w:val="20"/>
        </w:rPr>
        <w:t>d</w:t>
      </w:r>
      <w:r w:rsidRPr="001A1C2D">
        <w:rPr>
          <w:rFonts w:cs="Arial"/>
          <w:color w:val="auto"/>
          <w:szCs w:val="20"/>
        </w:rPr>
        <w:t xml:space="preserve">irectory </w:t>
      </w:r>
      <w:r w:rsidR="00096245" w:rsidRPr="001A1C2D">
        <w:rPr>
          <w:rFonts w:cs="Arial"/>
          <w:color w:val="auto"/>
          <w:szCs w:val="20"/>
        </w:rPr>
        <w:t>i</w:t>
      </w:r>
      <w:r w:rsidRPr="001A1C2D">
        <w:rPr>
          <w:rFonts w:cs="Arial"/>
          <w:color w:val="auto"/>
          <w:szCs w:val="20"/>
        </w:rPr>
        <w:t>nformation</w:t>
      </w:r>
    </w:p>
    <w:p w14:paraId="70D4A7F3" w14:textId="0169FD80" w:rsidR="0074110E" w:rsidRPr="0074110E" w:rsidRDefault="0074110E" w:rsidP="00850B01">
      <w:pPr>
        <w:spacing w:after="120" w:line="240" w:lineRule="auto"/>
        <w:rPr>
          <w:rFonts w:eastAsia="Times New Roman" w:cs="Times New Roman"/>
          <w:color w:val="auto"/>
          <w:szCs w:val="20"/>
        </w:rPr>
      </w:pPr>
    </w:p>
    <w:p w14:paraId="43061281" w14:textId="5EA4C28B" w:rsidR="00850B01" w:rsidRPr="00850B01" w:rsidRDefault="00850B01" w:rsidP="00850B01">
      <w:pPr>
        <w:spacing w:after="0" w:line="240" w:lineRule="auto"/>
        <w:rPr>
          <w:rFonts w:eastAsia="Times New Roman" w:cs="Times New Roman"/>
          <w:color w:val="auto"/>
          <w:szCs w:val="20"/>
        </w:rPr>
      </w:pPr>
    </w:p>
    <w:sectPr w:rsidR="00850B01" w:rsidRPr="00850B01" w:rsidSect="00A15E59">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4C81B" w14:textId="77777777" w:rsidR="00A75E8B" w:rsidRDefault="00A75E8B">
      <w:pPr>
        <w:spacing w:after="0" w:line="240" w:lineRule="auto"/>
      </w:pPr>
      <w:r>
        <w:separator/>
      </w:r>
    </w:p>
  </w:endnote>
  <w:endnote w:type="continuationSeparator" w:id="0">
    <w:p w14:paraId="1A6959BD" w14:textId="77777777" w:rsidR="00A75E8B" w:rsidRDefault="00A7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F2B7" w14:textId="77777777" w:rsidR="009B7C8C" w:rsidRDefault="009B7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7"/>
      <w:gridCol w:w="6073"/>
    </w:tblGrid>
    <w:tr w:rsidR="00A15E59" w:rsidRPr="00CD22C5" w14:paraId="1D01AF18" w14:textId="77777777" w:rsidTr="007A30FA">
      <w:trPr>
        <w:jc w:val="center"/>
      </w:trPr>
      <w:tc>
        <w:tcPr>
          <w:tcW w:w="3348" w:type="dxa"/>
          <w:vAlign w:val="center"/>
        </w:tcPr>
        <w:p w14:paraId="22F4679E" w14:textId="0A4DD77C"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D42F56">
            <w:rPr>
              <w:b w:val="0"/>
              <w:sz w:val="16"/>
              <w:szCs w:val="16"/>
            </w:rPr>
            <w:t>Procedures</w:t>
          </w:r>
        </w:p>
      </w:tc>
      <w:tc>
        <w:tcPr>
          <w:tcW w:w="6228" w:type="dxa"/>
          <w:vAlign w:val="center"/>
        </w:tcPr>
        <w:p w14:paraId="1537E966" w14:textId="77777777" w:rsidR="00A15E59" w:rsidRPr="009A1B8F" w:rsidRDefault="00BB40C4" w:rsidP="00BB40C4">
          <w:pPr>
            <w:pStyle w:val="Footer"/>
            <w:tabs>
              <w:tab w:val="left" w:pos="1260"/>
            </w:tabs>
            <w:jc w:val="right"/>
            <w:rPr>
              <w:sz w:val="16"/>
              <w:szCs w:val="16"/>
            </w:rPr>
          </w:pPr>
          <w:r>
            <w:rPr>
              <w:sz w:val="16"/>
              <w:szCs w:val="16"/>
            </w:rPr>
            <w:t>DISCLOSURE OF DIRECTORY INFORMATION</w:t>
          </w:r>
        </w:p>
      </w:tc>
    </w:tr>
    <w:tr w:rsidR="00A15E59" w:rsidRPr="00CD22C5" w14:paraId="057457F6" w14:textId="77777777" w:rsidTr="007A30FA">
      <w:trPr>
        <w:jc w:val="center"/>
      </w:trPr>
      <w:tc>
        <w:tcPr>
          <w:tcW w:w="3348" w:type="dxa"/>
          <w:vAlign w:val="center"/>
        </w:tcPr>
        <w:p w14:paraId="64A6F8AB" w14:textId="0642AE57"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9D2DAB" w:rsidRPr="009B7C8C">
            <w:rPr>
              <w:b w:val="0"/>
              <w:sz w:val="16"/>
              <w:szCs w:val="16"/>
            </w:rPr>
            <w:t>08/202</w:t>
          </w:r>
          <w:r w:rsidR="006B6A15">
            <w:rPr>
              <w:b w:val="0"/>
              <w:sz w:val="16"/>
              <w:szCs w:val="16"/>
            </w:rPr>
            <w:t>5</w:t>
          </w:r>
          <w:bookmarkStart w:id="0" w:name="_GoBack"/>
          <w:bookmarkEnd w:id="0"/>
        </w:p>
      </w:tc>
      <w:tc>
        <w:tcPr>
          <w:tcW w:w="6228" w:type="dxa"/>
          <w:vAlign w:val="center"/>
        </w:tcPr>
        <w:p w14:paraId="749EA6DD"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F33FB8">
            <w:rPr>
              <w:b w:val="0"/>
              <w:noProof/>
              <w:sz w:val="16"/>
              <w:szCs w:val="16"/>
            </w:rPr>
            <w:t>2</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F33FB8">
            <w:rPr>
              <w:b w:val="0"/>
              <w:noProof/>
              <w:sz w:val="16"/>
              <w:szCs w:val="16"/>
            </w:rPr>
            <w:t>2</w:t>
          </w:r>
          <w:r w:rsidRPr="00CD22C5">
            <w:rPr>
              <w:b w:val="0"/>
              <w:sz w:val="16"/>
              <w:szCs w:val="16"/>
            </w:rPr>
            <w:fldChar w:fldCharType="end"/>
          </w:r>
        </w:p>
      </w:tc>
    </w:tr>
  </w:tbl>
  <w:p w14:paraId="5B5F2C97"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2511A22A" w14:textId="77777777" w:rsidTr="00CD22C5">
      <w:tc>
        <w:tcPr>
          <w:tcW w:w="4338" w:type="dxa"/>
          <w:vAlign w:val="center"/>
        </w:tcPr>
        <w:p w14:paraId="6CF64B9A"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3FBF32EE"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0EDE0A42" w14:textId="77777777" w:rsidTr="00CD22C5">
      <w:tc>
        <w:tcPr>
          <w:tcW w:w="4338" w:type="dxa"/>
          <w:vAlign w:val="center"/>
        </w:tcPr>
        <w:p w14:paraId="3086E699"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42493E0B"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453EC6">
            <w:rPr>
              <w:b w:val="0"/>
              <w:noProof/>
              <w:sz w:val="16"/>
              <w:szCs w:val="16"/>
            </w:rPr>
            <w:t>1</w:t>
          </w:r>
          <w:r w:rsidRPr="00CD22C5">
            <w:rPr>
              <w:b w:val="0"/>
              <w:sz w:val="16"/>
              <w:szCs w:val="16"/>
            </w:rPr>
            <w:fldChar w:fldCharType="end"/>
          </w:r>
        </w:p>
      </w:tc>
    </w:tr>
  </w:tbl>
  <w:p w14:paraId="773C4CC8"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265AB" w14:textId="77777777" w:rsidR="00A75E8B" w:rsidRDefault="00A75E8B">
      <w:pPr>
        <w:spacing w:after="0" w:line="240" w:lineRule="auto"/>
      </w:pPr>
      <w:r>
        <w:separator/>
      </w:r>
    </w:p>
  </w:footnote>
  <w:footnote w:type="continuationSeparator" w:id="0">
    <w:p w14:paraId="2E678334" w14:textId="77777777" w:rsidR="00A75E8B" w:rsidRDefault="00A75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F6D1" w14:textId="77777777" w:rsidR="009B7C8C" w:rsidRDefault="009B7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0B4B897B"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24AC9136"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D42F56">
            <w:rPr>
              <w:sz w:val="24"/>
            </w:rPr>
            <w:t>PROCEDURES</w:t>
          </w:r>
        </w:p>
      </w:tc>
    </w:tr>
    <w:tr w:rsidR="00A15E59" w:rsidRPr="00A15E59" w14:paraId="6D778659"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6BE5E462" w14:textId="77777777" w:rsidR="00727C62" w:rsidRPr="00A15E59" w:rsidRDefault="00BB40C4" w:rsidP="00BB40C4">
          <w:pPr>
            <w:pStyle w:val="Header"/>
            <w:spacing w:before="0"/>
            <w:jc w:val="center"/>
            <w:rPr>
              <w:sz w:val="24"/>
            </w:rPr>
          </w:pPr>
          <w:r>
            <w:rPr>
              <w:sz w:val="24"/>
            </w:rPr>
            <w:t>DISCLOSURE OF DIRECTORY INFORMATION</w:t>
          </w:r>
        </w:p>
      </w:tc>
    </w:tr>
    <w:tr w:rsidR="00A15E59" w:rsidRPr="00A15E59" w14:paraId="01B1AF48"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1D6A0330" w14:textId="29579F54" w:rsidR="00B21C92" w:rsidRPr="00A15E59" w:rsidRDefault="00B21C92" w:rsidP="0017202D">
          <w:pPr>
            <w:pStyle w:val="Header"/>
            <w:spacing w:before="0"/>
            <w:jc w:val="left"/>
          </w:pPr>
          <w:r>
            <w:t>Robertson County Special Services</w:t>
          </w:r>
        </w:p>
      </w:tc>
      <w:tc>
        <w:tcPr>
          <w:tcW w:w="1710" w:type="dxa"/>
          <w:vAlign w:val="center"/>
        </w:tcPr>
        <w:p w14:paraId="07090FD9" w14:textId="6861D251"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189E2085"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D0F16" w14:textId="77777777" w:rsidR="009B7C8C" w:rsidRDefault="009B7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17A60"/>
    <w:multiLevelType w:val="hybridMultilevel"/>
    <w:tmpl w:val="1D40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94F82"/>
    <w:multiLevelType w:val="hybridMultilevel"/>
    <w:tmpl w:val="344A8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6"/>
  </w:num>
  <w:num w:numId="15">
    <w:abstractNumId w:val="15"/>
  </w:num>
  <w:num w:numId="16">
    <w:abstractNumId w:val="12"/>
  </w:num>
  <w:num w:numId="17">
    <w:abstractNumId w:val="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14BE7"/>
    <w:rsid w:val="00025F85"/>
    <w:rsid w:val="00026EFA"/>
    <w:rsid w:val="00027F91"/>
    <w:rsid w:val="00096245"/>
    <w:rsid w:val="000B2821"/>
    <w:rsid w:val="000C084D"/>
    <w:rsid w:val="000C551A"/>
    <w:rsid w:val="0010401E"/>
    <w:rsid w:val="00137E4E"/>
    <w:rsid w:val="00140EB8"/>
    <w:rsid w:val="0017202D"/>
    <w:rsid w:val="001A1C2D"/>
    <w:rsid w:val="001C6AC8"/>
    <w:rsid w:val="001E4ECB"/>
    <w:rsid w:val="001F6DDB"/>
    <w:rsid w:val="002045E8"/>
    <w:rsid w:val="00271990"/>
    <w:rsid w:val="00287E6A"/>
    <w:rsid w:val="003920EE"/>
    <w:rsid w:val="00426C23"/>
    <w:rsid w:val="00441D93"/>
    <w:rsid w:val="00452D0C"/>
    <w:rsid w:val="00453EC6"/>
    <w:rsid w:val="00462709"/>
    <w:rsid w:val="004E2A26"/>
    <w:rsid w:val="004F27C1"/>
    <w:rsid w:val="004F452C"/>
    <w:rsid w:val="00512E3A"/>
    <w:rsid w:val="005A5900"/>
    <w:rsid w:val="006B6A15"/>
    <w:rsid w:val="006E3F0A"/>
    <w:rsid w:val="00727C62"/>
    <w:rsid w:val="0074110E"/>
    <w:rsid w:val="007A30FA"/>
    <w:rsid w:val="007D5D41"/>
    <w:rsid w:val="007D6F11"/>
    <w:rsid w:val="00850B01"/>
    <w:rsid w:val="0086004E"/>
    <w:rsid w:val="00863B57"/>
    <w:rsid w:val="00884D94"/>
    <w:rsid w:val="008E1425"/>
    <w:rsid w:val="009038C0"/>
    <w:rsid w:val="00920DB1"/>
    <w:rsid w:val="00924B11"/>
    <w:rsid w:val="009415A3"/>
    <w:rsid w:val="00962988"/>
    <w:rsid w:val="00976E6E"/>
    <w:rsid w:val="009841E7"/>
    <w:rsid w:val="009B7C8C"/>
    <w:rsid w:val="009D2DAB"/>
    <w:rsid w:val="009F3565"/>
    <w:rsid w:val="00A15E59"/>
    <w:rsid w:val="00A75E8B"/>
    <w:rsid w:val="00A916B0"/>
    <w:rsid w:val="00AA636F"/>
    <w:rsid w:val="00AB1EAB"/>
    <w:rsid w:val="00AE07D9"/>
    <w:rsid w:val="00AF4B0B"/>
    <w:rsid w:val="00B21C92"/>
    <w:rsid w:val="00BB40C4"/>
    <w:rsid w:val="00BE4D54"/>
    <w:rsid w:val="00BF06FA"/>
    <w:rsid w:val="00C24BAB"/>
    <w:rsid w:val="00C2558A"/>
    <w:rsid w:val="00C44BC0"/>
    <w:rsid w:val="00C533D2"/>
    <w:rsid w:val="00CD22C5"/>
    <w:rsid w:val="00CE5EEE"/>
    <w:rsid w:val="00D42F56"/>
    <w:rsid w:val="00D45E93"/>
    <w:rsid w:val="00D54A17"/>
    <w:rsid w:val="00DB231F"/>
    <w:rsid w:val="00DB3D4F"/>
    <w:rsid w:val="00DF4218"/>
    <w:rsid w:val="00DF5B9C"/>
    <w:rsid w:val="00E00450"/>
    <w:rsid w:val="00E009AB"/>
    <w:rsid w:val="00E164D4"/>
    <w:rsid w:val="00E21132"/>
    <w:rsid w:val="00E24712"/>
    <w:rsid w:val="00E411E1"/>
    <w:rsid w:val="00ED5C01"/>
    <w:rsid w:val="00EE1684"/>
    <w:rsid w:val="00F04CEA"/>
    <w:rsid w:val="00F11CFF"/>
    <w:rsid w:val="00F33FB8"/>
    <w:rsid w:val="00F90F60"/>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5EF9A"/>
  <w15:docId w15:val="{D62D1D6E-10E3-42E1-AF1D-6DB4EE7B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C533D2"/>
    <w:pPr>
      <w:ind w:left="720"/>
      <w:contextualSpacing/>
    </w:pPr>
  </w:style>
  <w:style w:type="character" w:customStyle="1" w:styleId="ListParagraphChar">
    <w:name w:val="List Paragraph Char"/>
    <w:aliases w:val="Numbered List Paragraph Char"/>
    <w:link w:val="ListParagraph"/>
    <w:uiPriority w:val="34"/>
    <w:locked/>
    <w:rsid w:val="00C533D2"/>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657293">
      <w:bodyDiv w:val="1"/>
      <w:marLeft w:val="0"/>
      <w:marRight w:val="0"/>
      <w:marTop w:val="0"/>
      <w:marBottom w:val="0"/>
      <w:divBdr>
        <w:top w:val="none" w:sz="0" w:space="0" w:color="auto"/>
        <w:left w:val="none" w:sz="0" w:space="0" w:color="auto"/>
        <w:bottom w:val="none" w:sz="0" w:space="0" w:color="auto"/>
        <w:right w:val="none" w:sz="0" w:space="0" w:color="auto"/>
      </w:divBdr>
    </w:div>
    <w:div w:id="17939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209&amp;DT=G&amp;LID=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amework.esc18.net/display/Webforms/LandingPage.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2.ed.gov/policy/speced/guid/idea/letters/2004-1/elder021104ifsp1q200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2.ed.gov/policy/speced/guid/idea/letters/2006-3/feuchtenberger020606confident3q2006.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6E07EF6-A83C-478A-901A-2CC7C5AA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23</cp:revision>
  <cp:lastPrinted>2016-03-01T22:06:00Z</cp:lastPrinted>
  <dcterms:created xsi:type="dcterms:W3CDTF">2021-11-01T16:46:00Z</dcterms:created>
  <dcterms:modified xsi:type="dcterms:W3CDTF">2025-10-27T14:56:00Z</dcterms:modified>
</cp:coreProperties>
</file>