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D6" w14:textId="77777777" w:rsidR="002045E8" w:rsidRDefault="002045E8" w:rsidP="002045E8">
      <w:pPr>
        <w:spacing w:after="0" w:line="240" w:lineRule="auto"/>
        <w:rPr>
          <w:szCs w:val="20"/>
        </w:rPr>
      </w:pPr>
    </w:p>
    <w:p w14:paraId="5DE92CE5"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C62FBE">
          <w:rPr>
            <w:rStyle w:val="Hyperlink"/>
            <w:color w:val="0000FF"/>
            <w:szCs w:val="20"/>
          </w:rPr>
          <w:t>Retention and Destruction of Records</w:t>
        </w:r>
      </w:hyperlink>
      <w:r w:rsidRPr="008E1425">
        <w:rPr>
          <w:color w:val="000000" w:themeColor="text1"/>
          <w:szCs w:val="20"/>
        </w:rPr>
        <w:t xml:space="preserve"> </w:t>
      </w:r>
    </w:p>
    <w:p w14:paraId="556C2F46"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6666E6">
        <w:rPr>
          <w:color w:val="000000" w:themeColor="text1"/>
          <w:sz w:val="12"/>
          <w:szCs w:val="12"/>
        </w:rPr>
        <w:t xml:space="preserve">Template update </w:t>
      </w:r>
      <w:r w:rsidR="004C7250">
        <w:rPr>
          <w:color w:val="000000" w:themeColor="text1"/>
          <w:sz w:val="12"/>
          <w:szCs w:val="12"/>
        </w:rPr>
        <w:t>Feb 2018</w:t>
      </w:r>
    </w:p>
    <w:p w14:paraId="325E615A" w14:textId="77777777" w:rsidR="000C551A" w:rsidRPr="009415A3" w:rsidRDefault="000C551A" w:rsidP="00FC4DAA">
      <w:pPr>
        <w:spacing w:after="0" w:line="240" w:lineRule="auto"/>
        <w:rPr>
          <w:color w:val="000000" w:themeColor="text1"/>
        </w:rPr>
      </w:pPr>
    </w:p>
    <w:p w14:paraId="69C99A20" w14:textId="77777777" w:rsidR="00C62FBE" w:rsidRPr="00C62FBE" w:rsidRDefault="00C62FBE" w:rsidP="00383D1B">
      <w:pPr>
        <w:spacing w:after="0" w:line="240" w:lineRule="auto"/>
        <w:jc w:val="both"/>
        <w:rPr>
          <w:rFonts w:eastAsia="Times New Roman" w:cs="Times New Roman"/>
          <w:color w:val="auto"/>
          <w:szCs w:val="20"/>
        </w:rPr>
      </w:pPr>
      <w:r w:rsidRPr="00C62FBE">
        <w:rPr>
          <w:rFonts w:eastAsia="Times New Roman" w:cs="Times New Roman"/>
          <w:color w:val="auto"/>
          <w:szCs w:val="20"/>
        </w:rPr>
        <w:t xml:space="preserve">“In addition to the </w:t>
      </w:r>
      <w:r w:rsidR="00200FC6">
        <w:rPr>
          <w:rFonts w:eastAsia="Times New Roman" w:cs="Times New Roman"/>
          <w:color w:val="auto"/>
          <w:szCs w:val="20"/>
        </w:rPr>
        <w:t>[</w:t>
      </w:r>
      <w:r w:rsidR="00200FC6" w:rsidRPr="00200FC6">
        <w:rPr>
          <w:rFonts w:eastAsia="Times New Roman" w:cs="Times New Roman"/>
          <w:color w:val="auto"/>
          <w:szCs w:val="20"/>
        </w:rPr>
        <w:t>Family Educational Rights and Privacy Act</w:t>
      </w:r>
      <w:r w:rsidR="00200FC6">
        <w:rPr>
          <w:rFonts w:eastAsia="Times New Roman" w:cs="Times New Roman"/>
          <w:color w:val="auto"/>
          <w:szCs w:val="20"/>
        </w:rPr>
        <w:t xml:space="preserve">] </w:t>
      </w:r>
      <w:r w:rsidRPr="00C62FBE">
        <w:rPr>
          <w:rFonts w:eastAsia="Times New Roman" w:cs="Times New Roman"/>
          <w:color w:val="auto"/>
          <w:szCs w:val="20"/>
        </w:rPr>
        <w:t xml:space="preserve">FERPA provisions and </w:t>
      </w:r>
      <w:r w:rsidR="00200FC6">
        <w:rPr>
          <w:rFonts w:eastAsia="Times New Roman" w:cs="Times New Roman"/>
          <w:color w:val="auto"/>
          <w:szCs w:val="20"/>
        </w:rPr>
        <w:t>[</w:t>
      </w:r>
      <w:r w:rsidR="00200FC6" w:rsidRPr="00200FC6">
        <w:rPr>
          <w:rFonts w:eastAsia="Times New Roman" w:cs="Times New Roman"/>
          <w:color w:val="auto"/>
          <w:szCs w:val="20"/>
        </w:rPr>
        <w:t>Individuals with Disabilities Education Act</w:t>
      </w:r>
      <w:r w:rsidR="00200FC6">
        <w:rPr>
          <w:rFonts w:eastAsia="Times New Roman" w:cs="Times New Roman"/>
          <w:color w:val="auto"/>
          <w:szCs w:val="20"/>
        </w:rPr>
        <w:t xml:space="preserve">] </w:t>
      </w:r>
      <w:r w:rsidRPr="00C62FBE">
        <w:rPr>
          <w:rFonts w:eastAsia="Times New Roman" w:cs="Times New Roman"/>
          <w:color w:val="auto"/>
          <w:szCs w:val="20"/>
        </w:rPr>
        <w:t xml:space="preserve">IDEA-specific provisions that restate the FERPA requirements, the IDEA regulations also include some additional protections tailored to special confidentiality concerns for children with disabilities and their families. Public agencies must inform parents of children with disabilities when information is no longer needed and, except for certain permanent record information, that information must be destroyed at the request of the parents.”  </w:t>
      </w:r>
      <w:hyperlink r:id="rId9" w:history="1">
        <w:r w:rsidRPr="006666E6">
          <w:rPr>
            <w:rFonts w:eastAsia="Times New Roman" w:cs="Times New Roman"/>
            <w:i/>
            <w:color w:val="0000FF"/>
            <w:szCs w:val="20"/>
            <w:u w:val="single"/>
          </w:rPr>
          <w:t xml:space="preserve">OSEP Letter to </w:t>
        </w:r>
        <w:r w:rsidR="003F37D7" w:rsidRPr="006666E6">
          <w:rPr>
            <w:rFonts w:eastAsia="Times New Roman" w:cs="Times New Roman"/>
            <w:i/>
            <w:color w:val="0000FF"/>
            <w:szCs w:val="20"/>
            <w:u w:val="single"/>
          </w:rPr>
          <w:t>Hoekstra/</w:t>
        </w:r>
        <w:r w:rsidRPr="006666E6">
          <w:rPr>
            <w:rFonts w:eastAsia="Times New Roman" w:cs="Times New Roman"/>
            <w:i/>
            <w:color w:val="0000FF"/>
            <w:szCs w:val="20"/>
            <w:u w:val="single"/>
          </w:rPr>
          <w:t>Schaffer</w:t>
        </w:r>
        <w:r w:rsidRPr="00383D1B">
          <w:rPr>
            <w:rFonts w:eastAsia="Times New Roman" w:cs="Times New Roman"/>
            <w:color w:val="0000FF"/>
            <w:szCs w:val="20"/>
            <w:u w:val="single"/>
          </w:rPr>
          <w:t xml:space="preserve"> </w:t>
        </w:r>
        <w:r w:rsidRPr="00C62FBE">
          <w:rPr>
            <w:rFonts w:eastAsia="Times New Roman" w:cs="Times New Roman"/>
            <w:color w:val="0000FF"/>
            <w:szCs w:val="20"/>
            <w:u w:val="single"/>
          </w:rPr>
          <w:t>(October 26, 2000)</w:t>
        </w:r>
      </w:hyperlink>
      <w:r w:rsidR="006666E6">
        <w:rPr>
          <w:rFonts w:eastAsia="Times New Roman" w:cs="Times New Roman"/>
          <w:color w:val="auto"/>
          <w:szCs w:val="20"/>
        </w:rPr>
        <w:t>.</w:t>
      </w:r>
    </w:p>
    <w:p w14:paraId="762AB50F" w14:textId="77777777" w:rsidR="00C62FBE" w:rsidRPr="00C62FBE" w:rsidRDefault="00C62FBE" w:rsidP="00383D1B">
      <w:pPr>
        <w:spacing w:after="0" w:line="240" w:lineRule="auto"/>
        <w:jc w:val="both"/>
        <w:rPr>
          <w:rFonts w:eastAsia="Times New Roman" w:cs="Times New Roman"/>
          <w:color w:val="auto"/>
          <w:szCs w:val="20"/>
        </w:rPr>
      </w:pPr>
    </w:p>
    <w:p w14:paraId="5F70EED1" w14:textId="77777777" w:rsidR="00C62FBE" w:rsidRPr="00C62FBE" w:rsidRDefault="00C62FBE" w:rsidP="00383D1B">
      <w:pPr>
        <w:spacing w:after="0" w:line="240" w:lineRule="auto"/>
        <w:jc w:val="both"/>
        <w:rPr>
          <w:rFonts w:eastAsia="Times New Roman" w:cs="Times New Roman"/>
          <w:color w:val="auto"/>
          <w:szCs w:val="20"/>
        </w:rPr>
      </w:pPr>
      <w:r w:rsidRPr="00C62FBE">
        <w:rPr>
          <w:rFonts w:eastAsia="Times New Roman" w:cs="Times New Roman"/>
          <w:color w:val="auto"/>
          <w:szCs w:val="20"/>
        </w:rPr>
        <w:t xml:space="preserve">“[T]he regulations do not authorize parents to request destruction of the education records of their children when those records are still needed for educational purposes.” </w:t>
      </w:r>
      <w:hyperlink r:id="rId10" w:tgtFrame="_blank" w:history="1">
        <w:r w:rsidRPr="00B7584E">
          <w:rPr>
            <w:rStyle w:val="Hyperlink"/>
            <w:rFonts w:eastAsia="Times New Roman" w:cs="Times New Roman"/>
            <w:i/>
            <w:color w:val="0000FF"/>
            <w:szCs w:val="20"/>
          </w:rPr>
          <w:t>OSERS Letter to Anonymous</w:t>
        </w:r>
        <w:r w:rsidRPr="00B7584E">
          <w:rPr>
            <w:rStyle w:val="Hyperlink"/>
            <w:rFonts w:eastAsia="Times New Roman" w:cs="Times New Roman"/>
            <w:color w:val="0000FF"/>
            <w:szCs w:val="20"/>
          </w:rPr>
          <w:t xml:space="preserve"> (January 18, 1989)</w:t>
        </w:r>
      </w:hyperlink>
      <w:r w:rsidRPr="00C62FBE">
        <w:rPr>
          <w:rFonts w:eastAsia="Times New Roman" w:cs="Times New Roman"/>
          <w:color w:val="auto"/>
          <w:szCs w:val="20"/>
        </w:rPr>
        <w:t>.</w:t>
      </w:r>
    </w:p>
    <w:p w14:paraId="0A86B733" w14:textId="77777777" w:rsidR="00C62FBE" w:rsidRPr="00C62FBE" w:rsidRDefault="00C62FBE" w:rsidP="00383D1B">
      <w:pPr>
        <w:spacing w:after="0" w:line="240" w:lineRule="auto"/>
        <w:jc w:val="both"/>
        <w:rPr>
          <w:rFonts w:eastAsia="Times New Roman" w:cs="Times New Roman"/>
          <w:color w:val="auto"/>
          <w:szCs w:val="20"/>
        </w:rPr>
      </w:pPr>
    </w:p>
    <w:p w14:paraId="6D2EC8E3" w14:textId="77777777" w:rsidR="00C62FBE" w:rsidRPr="00C62FBE" w:rsidRDefault="00C62FBE" w:rsidP="00383D1B">
      <w:pPr>
        <w:spacing w:after="0" w:line="240" w:lineRule="auto"/>
        <w:jc w:val="both"/>
        <w:rPr>
          <w:rFonts w:eastAsia="Times New Roman" w:cs="Times New Roman"/>
          <w:color w:val="auto"/>
          <w:szCs w:val="20"/>
        </w:rPr>
      </w:pPr>
      <w:r w:rsidRPr="00C62FBE">
        <w:rPr>
          <w:rFonts w:eastAsia="Times New Roman" w:cs="Times New Roman"/>
          <w:color w:val="auto"/>
          <w:szCs w:val="20"/>
        </w:rPr>
        <w:t>“If there is no outstanding request by a parent or eligible student to review their education records, upon expiration of Federal and State record retention periods, education records may be destroyed</w:t>
      </w:r>
      <w:r w:rsidRPr="006666E6">
        <w:rPr>
          <w:rFonts w:eastAsia="Times New Roman" w:cs="Times New Roman"/>
          <w:color w:val="auto"/>
          <w:szCs w:val="20"/>
        </w:rPr>
        <w:t>.</w:t>
      </w:r>
      <w:r w:rsidR="006666E6">
        <w:rPr>
          <w:rFonts w:eastAsia="Times New Roman" w:cs="Times New Roman"/>
          <w:color w:val="auto"/>
          <w:szCs w:val="20"/>
        </w:rPr>
        <w:t> . . . </w:t>
      </w:r>
      <w:r w:rsidRPr="006666E6">
        <w:rPr>
          <w:rFonts w:eastAsia="Times New Roman" w:cs="Times New Roman"/>
          <w:color w:val="auto"/>
          <w:szCs w:val="20"/>
        </w:rPr>
        <w:t>Records</w:t>
      </w:r>
      <w:r w:rsidRPr="00C62FBE">
        <w:rPr>
          <w:rFonts w:eastAsia="Times New Roman" w:cs="Times New Roman"/>
          <w:color w:val="auto"/>
          <w:szCs w:val="20"/>
        </w:rPr>
        <w:t xml:space="preserve"> of evaluations which: (1) are no longer needed for educational purposes; (2) contain personally identifiable information; and (3) are not, or no longer, needed by the State to satisfy record retention requirements, must be destroyed at the request of parents.” </w:t>
      </w:r>
      <w:hyperlink r:id="rId11" w:tgtFrame="_blank" w:history="1">
        <w:r w:rsidRPr="00B7584E">
          <w:rPr>
            <w:rStyle w:val="Hyperlink"/>
            <w:rFonts w:eastAsia="Times New Roman" w:cs="Times New Roman"/>
            <w:i/>
            <w:color w:val="0000FF"/>
            <w:szCs w:val="20"/>
          </w:rPr>
          <w:t xml:space="preserve">OSEP Letter to </w:t>
        </w:r>
        <w:proofErr w:type="spellStart"/>
        <w:r w:rsidRPr="00B7584E">
          <w:rPr>
            <w:rStyle w:val="Hyperlink"/>
            <w:rFonts w:eastAsia="Times New Roman" w:cs="Times New Roman"/>
            <w:i/>
            <w:color w:val="0000FF"/>
            <w:szCs w:val="20"/>
          </w:rPr>
          <w:t>Breecher</w:t>
        </w:r>
        <w:proofErr w:type="spellEnd"/>
        <w:r w:rsidRPr="00B7584E">
          <w:rPr>
            <w:rStyle w:val="Hyperlink"/>
            <w:rFonts w:eastAsia="Times New Roman" w:cs="Times New Roman"/>
            <w:color w:val="0000FF"/>
            <w:szCs w:val="20"/>
          </w:rPr>
          <w:t xml:space="preserve"> (September 27, 1990)</w:t>
        </w:r>
      </w:hyperlink>
      <w:r w:rsidRPr="00C62FBE">
        <w:rPr>
          <w:rFonts w:eastAsia="Times New Roman" w:cs="Times New Roman"/>
          <w:color w:val="auto"/>
          <w:szCs w:val="20"/>
        </w:rPr>
        <w:t>.</w:t>
      </w:r>
    </w:p>
    <w:p w14:paraId="36DD907F" w14:textId="77777777" w:rsidR="00462709" w:rsidRPr="00C62FBE" w:rsidRDefault="00462709" w:rsidP="00383D1B">
      <w:pPr>
        <w:spacing w:after="0" w:line="240" w:lineRule="auto"/>
        <w:jc w:val="both"/>
        <w:rPr>
          <w:rFonts w:eastAsia="Times New Roman" w:cs="Times New Roman"/>
          <w:color w:val="auto"/>
          <w:szCs w:val="20"/>
        </w:rPr>
      </w:pPr>
    </w:p>
    <w:p w14:paraId="6CFD1E7E" w14:textId="6F3D5729" w:rsidR="004E2A26" w:rsidRPr="004E2A26" w:rsidRDefault="004E2A26" w:rsidP="00383D1B">
      <w:pPr>
        <w:spacing w:after="0" w:line="240" w:lineRule="auto"/>
        <w:jc w:val="both"/>
        <w:rPr>
          <w:rFonts w:eastAsia="Times New Roman" w:cs="Times New Roman"/>
          <w:color w:val="auto"/>
          <w:szCs w:val="20"/>
        </w:rPr>
      </w:pPr>
      <w:r w:rsidRPr="00C62FBE">
        <w:rPr>
          <w:rFonts w:eastAsia="Times New Roman" w:cs="Times New Roman"/>
          <w:color w:val="auto"/>
          <w:szCs w:val="20"/>
        </w:rPr>
        <w:t>Thr</w:t>
      </w:r>
      <w:r w:rsidRPr="00BE4D54">
        <w:rPr>
          <w:rFonts w:eastAsia="Times New Roman" w:cs="Times New Roman"/>
          <w:color w:val="auto"/>
          <w:szCs w:val="20"/>
        </w:rPr>
        <w:t>ou</w:t>
      </w:r>
      <w:r w:rsidRPr="004E2A26">
        <w:rPr>
          <w:rFonts w:eastAsia="Times New Roman" w:cs="Times New Roman"/>
          <w:color w:val="auto"/>
          <w:szCs w:val="20"/>
        </w:rPr>
        <w:t xml:space="preserve">gh the implementation of the </w:t>
      </w:r>
      <w:r w:rsidR="00742C69" w:rsidRPr="00742C69">
        <w:rPr>
          <w:rFonts w:eastAsia="Times New Roman" w:cs="Times New Roman"/>
          <w:color w:val="auto"/>
          <w:szCs w:val="20"/>
        </w:rPr>
        <w:t xml:space="preserve">member district </w:t>
      </w:r>
      <w:r w:rsidRPr="004E2A26">
        <w:rPr>
          <w:rFonts w:eastAsia="Times New Roman" w:cs="Times New Roman"/>
          <w:color w:val="auto"/>
          <w:szCs w:val="20"/>
        </w:rPr>
        <w:t xml:space="preserve">policies and procedures as outlined in the </w:t>
      </w:r>
      <w:hyperlink r:id="rId12"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742C69" w:rsidRPr="00742C69">
        <w:rPr>
          <w:rFonts w:eastAsia="Times New Roman" w:cs="Times New Roman"/>
          <w:color w:val="auto"/>
          <w:szCs w:val="20"/>
        </w:rPr>
        <w:t>member district</w:t>
      </w:r>
      <w:r w:rsidRPr="004E2A26">
        <w:rPr>
          <w:rFonts w:eastAsia="Times New Roman" w:cs="Times New Roman"/>
          <w:color w:val="auto"/>
          <w:szCs w:val="20"/>
        </w:rPr>
        <w:t xml:space="preserve"> ensures </w:t>
      </w:r>
      <w:r w:rsidR="00383D1B" w:rsidRPr="00383D1B">
        <w:rPr>
          <w:rFonts w:eastAsia="Times New Roman" w:cs="Times New Roman"/>
          <w:color w:val="auto"/>
          <w:szCs w:val="20"/>
        </w:rPr>
        <w:t>that retention and destruction of records are done in conformance with the FERPA, IDEA and its accompanying federal regulations, state statutes and regulations</w:t>
      </w:r>
      <w:r w:rsidRPr="004E2A26">
        <w:rPr>
          <w:rFonts w:eastAsia="Times New Roman" w:cs="Times New Roman"/>
          <w:color w:val="auto"/>
          <w:szCs w:val="20"/>
        </w:rPr>
        <w:t>.</w:t>
      </w:r>
    </w:p>
    <w:p w14:paraId="4587B71E" w14:textId="77777777" w:rsidR="00E21132" w:rsidRPr="002045E8" w:rsidRDefault="00E21132" w:rsidP="00383D1B">
      <w:pPr>
        <w:spacing w:after="0" w:line="240" w:lineRule="auto"/>
        <w:jc w:val="both"/>
        <w:rPr>
          <w:rFonts w:eastAsia="Times New Roman" w:cs="Times New Roman"/>
          <w:color w:val="auto"/>
          <w:szCs w:val="20"/>
        </w:rPr>
      </w:pPr>
    </w:p>
    <w:p w14:paraId="3EE9BD98" w14:textId="58577D1C" w:rsidR="00850B01" w:rsidRPr="00823AE5" w:rsidRDefault="004173AA" w:rsidP="00850B01">
      <w:pPr>
        <w:spacing w:after="0" w:line="240" w:lineRule="auto"/>
        <w:rPr>
          <w:szCs w:val="20"/>
        </w:rPr>
      </w:pPr>
      <w:r>
        <w:rPr>
          <w:szCs w:val="20"/>
        </w:rPr>
        <w:pict w14:anchorId="281B5766">
          <v:rect id="_x0000_i1025" style="width:468pt;height:3pt" o:hralign="center" o:hrstd="t" o:hrnoshade="t" o:hr="t" fillcolor="#0f3966 [3204]" stroked="f"/>
        </w:pict>
      </w:r>
    </w:p>
    <w:p w14:paraId="307C605A" w14:textId="77777777" w:rsidR="00742C69" w:rsidRDefault="00742C69" w:rsidP="00850B01">
      <w:pPr>
        <w:spacing w:after="0" w:line="240" w:lineRule="auto"/>
      </w:pPr>
      <w:r>
        <w:t xml:space="preserve">The RCSS will inform parents when personally identifiable information collected, maintained, or used under this part is no longer needed to provide educational services to the child. The information must be destroyed at the request of the parents. However, a permanent record of a student's name, address, and phone number, his or her grades, attendance record, classes attended, grade level completed, and year completed may be maintained without time limitation. </w:t>
      </w:r>
    </w:p>
    <w:p w14:paraId="5ECD70A9" w14:textId="06E55F07" w:rsidR="00742C69" w:rsidRDefault="00742C69" w:rsidP="00850B01">
      <w:pPr>
        <w:spacing w:after="0" w:line="240" w:lineRule="auto"/>
      </w:pPr>
      <w:r>
        <w:t>Retention Schedule for Records of Texas Public School Districts</w:t>
      </w:r>
    </w:p>
    <w:p w14:paraId="2EEF868A" w14:textId="77777777" w:rsidR="00823AE5" w:rsidRDefault="00742C69" w:rsidP="00850B01">
      <w:pPr>
        <w:spacing w:after="0" w:line="240" w:lineRule="auto"/>
      </w:pPr>
      <w:r>
        <w:t xml:space="preserve">Record Description: Records of each student referred to or receiving special education services, including referral, assessment, and reevaluation reports; enrollment and eligibility forms; admission, review, and dismissal (ARD) and transitional planning committee documentation; individual educational plans (IEP) and individual transitional plans (ITP); parental consent forms for testing and placement; and other records of services required under federal and state regulation. </w:t>
      </w:r>
    </w:p>
    <w:p w14:paraId="0F8AE749" w14:textId="3D342DAF" w:rsidR="00742C69" w:rsidRDefault="005D5398" w:rsidP="00850B01">
      <w:pPr>
        <w:spacing w:after="0" w:line="240" w:lineRule="auto"/>
      </w:pPr>
      <w:r>
        <w:t xml:space="preserve">Special education eligibility folders are kept at </w:t>
      </w:r>
      <w:r w:rsidR="00823AE5">
        <w:t xml:space="preserve">the </w:t>
      </w:r>
      <w:r>
        <w:t>R</w:t>
      </w:r>
      <w:r w:rsidR="00823AE5">
        <w:t>obertson County Special Services</w:t>
      </w:r>
      <w:r>
        <w:t xml:space="preserve"> office. </w:t>
      </w:r>
      <w:r w:rsidR="00823AE5">
        <w:t xml:space="preserve">These folders contain the original copies. </w:t>
      </w:r>
    </w:p>
    <w:p w14:paraId="15C95B68" w14:textId="77777777" w:rsidR="00823AE5" w:rsidRDefault="00823AE5" w:rsidP="00850B01">
      <w:pPr>
        <w:spacing w:after="0" w:line="240" w:lineRule="auto"/>
      </w:pPr>
    </w:p>
    <w:p w14:paraId="1A094772" w14:textId="77777777" w:rsidR="008249B6" w:rsidRDefault="00742C69" w:rsidP="00850B01">
      <w:pPr>
        <w:spacing w:after="0" w:line="240" w:lineRule="auto"/>
      </w:pPr>
      <w:r>
        <w:t>Retention Period: Cessation of services + 5 years</w:t>
      </w:r>
      <w:r w:rsidR="008249B6">
        <w:t xml:space="preserve">. </w:t>
      </w:r>
    </w:p>
    <w:p w14:paraId="77073990" w14:textId="4C6A0331" w:rsidR="008249B6" w:rsidRDefault="00742C69" w:rsidP="00850B01">
      <w:pPr>
        <w:spacing w:after="0" w:line="240" w:lineRule="auto"/>
      </w:pPr>
      <w:r>
        <w:t xml:space="preserve">Retention Notes: </w:t>
      </w:r>
    </w:p>
    <w:p w14:paraId="67C85186" w14:textId="55217D41" w:rsidR="008249B6" w:rsidRDefault="00742C69" w:rsidP="008249B6">
      <w:pPr>
        <w:pStyle w:val="ListParagraph"/>
        <w:numPr>
          <w:ilvl w:val="0"/>
          <w:numId w:val="18"/>
        </w:numPr>
        <w:spacing w:after="0" w:line="240" w:lineRule="auto"/>
      </w:pPr>
      <w:r>
        <w:t xml:space="preserve">It is an exception to the retention period given for this record group, that the following information must be retained PERMANENTLY in some form on each student in grades 9-12 participating in a special education program: name, last known </w:t>
      </w:r>
      <w:r>
        <w:lastRenderedPageBreak/>
        <w:t xml:space="preserve">address, student ID or Social Security number, grades, classes attended, and grade level and year completed. If an academic achievement record is created for the student and maintained among those for students in the regular population, it is not necessary for special education records custodians to maintain the prescribed information beyond 5 years after the cessation of services, provided that it is contained in the Academic Achievement Record. </w:t>
      </w:r>
    </w:p>
    <w:p w14:paraId="3F28A527" w14:textId="79BA5EC8" w:rsidR="00742C69" w:rsidRPr="008249B6" w:rsidRDefault="00742C69" w:rsidP="008249B6">
      <w:pPr>
        <w:pStyle w:val="ListParagraph"/>
        <w:numPr>
          <w:ilvl w:val="0"/>
          <w:numId w:val="18"/>
        </w:numPr>
        <w:spacing w:after="0" w:line="240" w:lineRule="auto"/>
        <w:rPr>
          <w:rFonts w:eastAsia="Times New Roman" w:cs="Times New Roman"/>
          <w:color w:val="auto"/>
          <w:szCs w:val="20"/>
        </w:rPr>
      </w:pPr>
      <w:r>
        <w:t>Prior to the destruction of any records in this record group, the eligible student or the parents of the student, as applicable, must be notified in accordance with federal regulation</w:t>
      </w:r>
    </w:p>
    <w:sectPr w:rsidR="00742C69" w:rsidRPr="008249B6"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F0C15" w14:textId="77777777" w:rsidR="004173AA" w:rsidRDefault="004173AA">
      <w:pPr>
        <w:spacing w:after="0" w:line="240" w:lineRule="auto"/>
      </w:pPr>
      <w:r>
        <w:separator/>
      </w:r>
    </w:p>
  </w:endnote>
  <w:endnote w:type="continuationSeparator" w:id="0">
    <w:p w14:paraId="66303AA4" w14:textId="77777777" w:rsidR="004173AA" w:rsidRDefault="0041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ECC5" w14:textId="77777777" w:rsidR="00281266" w:rsidRDefault="00281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74E862D8" w14:textId="77777777" w:rsidTr="007A30FA">
      <w:trPr>
        <w:jc w:val="center"/>
      </w:trPr>
      <w:tc>
        <w:tcPr>
          <w:tcW w:w="3348" w:type="dxa"/>
          <w:vAlign w:val="center"/>
        </w:tcPr>
        <w:p w14:paraId="31168DD3" w14:textId="014A839A"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0836D6">
            <w:rPr>
              <w:b w:val="0"/>
              <w:sz w:val="16"/>
              <w:szCs w:val="16"/>
            </w:rPr>
            <w:t>Procedures</w:t>
          </w:r>
        </w:p>
      </w:tc>
      <w:tc>
        <w:tcPr>
          <w:tcW w:w="6228" w:type="dxa"/>
          <w:vAlign w:val="center"/>
        </w:tcPr>
        <w:p w14:paraId="494B9D8F" w14:textId="77777777" w:rsidR="00A15E59" w:rsidRPr="009A1B8F" w:rsidRDefault="00C62FBE" w:rsidP="00C62FBE">
          <w:pPr>
            <w:pStyle w:val="Footer"/>
            <w:tabs>
              <w:tab w:val="left" w:pos="1260"/>
            </w:tabs>
            <w:jc w:val="right"/>
            <w:rPr>
              <w:sz w:val="16"/>
              <w:szCs w:val="16"/>
            </w:rPr>
          </w:pPr>
          <w:r>
            <w:rPr>
              <w:sz w:val="16"/>
              <w:szCs w:val="16"/>
            </w:rPr>
            <w:t>RETENTION AND DESTRUCTION OF RECORDS</w:t>
          </w:r>
        </w:p>
      </w:tc>
    </w:tr>
    <w:tr w:rsidR="00A15E59" w:rsidRPr="00CD22C5" w14:paraId="472D0048" w14:textId="77777777" w:rsidTr="007A30FA">
      <w:trPr>
        <w:jc w:val="center"/>
      </w:trPr>
      <w:tc>
        <w:tcPr>
          <w:tcW w:w="3348" w:type="dxa"/>
          <w:vAlign w:val="center"/>
        </w:tcPr>
        <w:p w14:paraId="1224E7E4" w14:textId="0DC54CF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281266" w:rsidRPr="00281266">
            <w:rPr>
              <w:b w:val="0"/>
              <w:sz w:val="16"/>
              <w:szCs w:val="16"/>
            </w:rPr>
            <w:t>08/202</w:t>
          </w:r>
          <w:r w:rsidR="007A48F8">
            <w:rPr>
              <w:b w:val="0"/>
              <w:sz w:val="16"/>
              <w:szCs w:val="16"/>
            </w:rPr>
            <w:t>5</w:t>
          </w:r>
          <w:bookmarkStart w:id="0" w:name="_GoBack"/>
          <w:bookmarkEnd w:id="0"/>
        </w:p>
      </w:tc>
      <w:tc>
        <w:tcPr>
          <w:tcW w:w="6228" w:type="dxa"/>
          <w:vAlign w:val="center"/>
        </w:tcPr>
        <w:p w14:paraId="2CE0CD34"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4C725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C7250">
            <w:rPr>
              <w:b w:val="0"/>
              <w:noProof/>
              <w:sz w:val="16"/>
              <w:szCs w:val="16"/>
            </w:rPr>
            <w:t>1</w:t>
          </w:r>
          <w:r w:rsidRPr="00CD22C5">
            <w:rPr>
              <w:b w:val="0"/>
              <w:sz w:val="16"/>
              <w:szCs w:val="16"/>
            </w:rPr>
            <w:fldChar w:fldCharType="end"/>
          </w:r>
        </w:p>
      </w:tc>
    </w:tr>
  </w:tbl>
  <w:p w14:paraId="2470B36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323FDBF8" w14:textId="77777777" w:rsidTr="00CD22C5">
      <w:tc>
        <w:tcPr>
          <w:tcW w:w="4338" w:type="dxa"/>
          <w:vAlign w:val="center"/>
        </w:tcPr>
        <w:p w14:paraId="6F1318E4"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4AAEE2CE"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7915A20" w14:textId="77777777" w:rsidTr="00CD22C5">
      <w:tc>
        <w:tcPr>
          <w:tcW w:w="4338" w:type="dxa"/>
          <w:vAlign w:val="center"/>
        </w:tcPr>
        <w:p w14:paraId="56E6787B"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62A8FA25"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6E3B3AB0"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1A3D4" w14:textId="77777777" w:rsidR="004173AA" w:rsidRDefault="004173AA">
      <w:pPr>
        <w:spacing w:after="0" w:line="240" w:lineRule="auto"/>
      </w:pPr>
      <w:r>
        <w:separator/>
      </w:r>
    </w:p>
  </w:footnote>
  <w:footnote w:type="continuationSeparator" w:id="0">
    <w:p w14:paraId="497F4EB9" w14:textId="77777777" w:rsidR="004173AA" w:rsidRDefault="0041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0824" w14:textId="77777777" w:rsidR="00281266" w:rsidRDefault="00281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191C5C00"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0069F5D"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0836D6">
            <w:rPr>
              <w:sz w:val="24"/>
            </w:rPr>
            <w:t>PROCEDURES</w:t>
          </w:r>
        </w:p>
      </w:tc>
    </w:tr>
    <w:tr w:rsidR="00A15E59" w:rsidRPr="00A15E59" w14:paraId="1BEEB11E"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0021BBA" w14:textId="77777777" w:rsidR="00727C62" w:rsidRPr="00A15E59" w:rsidRDefault="00C62FBE" w:rsidP="00C62FBE">
          <w:pPr>
            <w:pStyle w:val="Header"/>
            <w:spacing w:before="0"/>
            <w:jc w:val="center"/>
            <w:rPr>
              <w:sz w:val="24"/>
            </w:rPr>
          </w:pPr>
          <w:r>
            <w:rPr>
              <w:sz w:val="24"/>
            </w:rPr>
            <w:t>RETENTION AND DESTRUCTION OF RECORDS</w:t>
          </w:r>
        </w:p>
      </w:tc>
    </w:tr>
    <w:tr w:rsidR="00A15E59" w:rsidRPr="00A15E59" w14:paraId="0958EF3A"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41FCEF4" w14:textId="358531ED" w:rsidR="00A15E59" w:rsidRDefault="00A15E59" w:rsidP="0017202D">
          <w:pPr>
            <w:pStyle w:val="Header"/>
            <w:spacing w:before="0"/>
            <w:jc w:val="left"/>
            <w:rPr>
              <w:b w:val="0"/>
            </w:rPr>
          </w:pPr>
        </w:p>
        <w:p w14:paraId="2F0D879E" w14:textId="765BAB89" w:rsidR="00742C69" w:rsidRPr="00A15E59" w:rsidRDefault="00742C69" w:rsidP="0017202D">
          <w:pPr>
            <w:pStyle w:val="Header"/>
            <w:spacing w:before="0"/>
            <w:jc w:val="left"/>
          </w:pPr>
          <w:r>
            <w:t xml:space="preserve">Robertson County Special Services </w:t>
          </w:r>
        </w:p>
      </w:tc>
      <w:tc>
        <w:tcPr>
          <w:tcW w:w="1710" w:type="dxa"/>
          <w:vAlign w:val="center"/>
        </w:tcPr>
        <w:p w14:paraId="35188952" w14:textId="51D92039"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33DE2EC8"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B3DF" w14:textId="77777777" w:rsidR="00281266" w:rsidRDefault="0028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0CF224D"/>
    <w:multiLevelType w:val="hybridMultilevel"/>
    <w:tmpl w:val="FBA4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4"/>
  </w:num>
  <w:num w:numId="15">
    <w:abstractNumId w:val="13"/>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836D6"/>
    <w:rsid w:val="000C084D"/>
    <w:rsid w:val="000C551A"/>
    <w:rsid w:val="0010401E"/>
    <w:rsid w:val="00140EB8"/>
    <w:rsid w:val="00165DF8"/>
    <w:rsid w:val="0017202D"/>
    <w:rsid w:val="001C6AC8"/>
    <w:rsid w:val="001E4ECB"/>
    <w:rsid w:val="00200FC6"/>
    <w:rsid w:val="002045E8"/>
    <w:rsid w:val="00271990"/>
    <w:rsid w:val="00281266"/>
    <w:rsid w:val="00287E6A"/>
    <w:rsid w:val="00383D1B"/>
    <w:rsid w:val="003920EE"/>
    <w:rsid w:val="003F37D7"/>
    <w:rsid w:val="004173AA"/>
    <w:rsid w:val="00426C23"/>
    <w:rsid w:val="00452D0C"/>
    <w:rsid w:val="00462709"/>
    <w:rsid w:val="004C7250"/>
    <w:rsid w:val="004E2A26"/>
    <w:rsid w:val="004F27C1"/>
    <w:rsid w:val="004F452C"/>
    <w:rsid w:val="00512E3A"/>
    <w:rsid w:val="005D5398"/>
    <w:rsid w:val="006666E6"/>
    <w:rsid w:val="006E3F0A"/>
    <w:rsid w:val="00727C62"/>
    <w:rsid w:val="00742C69"/>
    <w:rsid w:val="007A30FA"/>
    <w:rsid w:val="007A48F8"/>
    <w:rsid w:val="007D5D41"/>
    <w:rsid w:val="00823AE5"/>
    <w:rsid w:val="008249B6"/>
    <w:rsid w:val="00850B01"/>
    <w:rsid w:val="00884D94"/>
    <w:rsid w:val="008E1425"/>
    <w:rsid w:val="008E29F2"/>
    <w:rsid w:val="00924B11"/>
    <w:rsid w:val="009415A3"/>
    <w:rsid w:val="00942B96"/>
    <w:rsid w:val="00962988"/>
    <w:rsid w:val="00976E6E"/>
    <w:rsid w:val="009D19DF"/>
    <w:rsid w:val="00A15E59"/>
    <w:rsid w:val="00AF4B0B"/>
    <w:rsid w:val="00B46ED7"/>
    <w:rsid w:val="00B7584E"/>
    <w:rsid w:val="00BE4D54"/>
    <w:rsid w:val="00BF06FA"/>
    <w:rsid w:val="00C24BAB"/>
    <w:rsid w:val="00C2558A"/>
    <w:rsid w:val="00C62FBE"/>
    <w:rsid w:val="00CD22C5"/>
    <w:rsid w:val="00CE5EEE"/>
    <w:rsid w:val="00D45E93"/>
    <w:rsid w:val="00D54A17"/>
    <w:rsid w:val="00DB231F"/>
    <w:rsid w:val="00DF5B9C"/>
    <w:rsid w:val="00E00450"/>
    <w:rsid w:val="00E009AB"/>
    <w:rsid w:val="00E164D4"/>
    <w:rsid w:val="00E21132"/>
    <w:rsid w:val="00ED5C01"/>
    <w:rsid w:val="00EE1684"/>
    <w:rsid w:val="00F04CEA"/>
    <w:rsid w:val="00F11CFF"/>
    <w:rsid w:val="00F90F60"/>
    <w:rsid w:val="00FB72CE"/>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3DCF"/>
  <w15:docId w15:val="{99EC18C1-1902-441D-ACD2-3D4BF603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24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01&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w.esc18.net/FrameworkAuthoringSystem/Documents/AdditionalResources/OSEP%20Letter%20to%20Breecher%209.27.199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w.esc18.net/FrameworkAuthoringSystem/Documents/AdditionalResources/OSERS%20Letter%20to%20Anonymous%201.18.198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ed.gov/policy/speced/guid/idea/letters/2000-4/hoekstra102600confident.4q200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63B63FB-BEA7-486F-9A61-76D21A9F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Whitley</dc:creator>
  <cp:lastModifiedBy>Leslee Falco</cp:lastModifiedBy>
  <cp:revision>13</cp:revision>
  <cp:lastPrinted>2016-03-01T22:06:00Z</cp:lastPrinted>
  <dcterms:created xsi:type="dcterms:W3CDTF">2021-11-01T16:47:00Z</dcterms:created>
  <dcterms:modified xsi:type="dcterms:W3CDTF">2025-10-27T15:03:00Z</dcterms:modified>
</cp:coreProperties>
</file>